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044B1" w14:textId="77777777" w:rsidR="00E21E96" w:rsidRPr="00E21E96" w:rsidRDefault="00E21E96" w:rsidP="00E21E96">
      <w:pPr>
        <w:spacing w:after="0" w:line="330" w:lineRule="atLeast"/>
        <w:jc w:val="center"/>
        <w:rPr>
          <w:rFonts w:ascii="Tahoma" w:eastAsia="Times New Roman" w:hAnsi="Tahoma" w:cs="Tahoma"/>
          <w:color w:val="333333"/>
          <w:sz w:val="18"/>
          <w:szCs w:val="18"/>
          <w:lang w:eastAsia="ru-RU"/>
        </w:rPr>
      </w:pPr>
      <w:r w:rsidRPr="00E21E96">
        <w:rPr>
          <w:rFonts w:ascii="Tahoma" w:eastAsia="Times New Roman" w:hAnsi="Tahoma" w:cs="Tahoma"/>
          <w:b/>
          <w:bCs/>
          <w:color w:val="FF0000"/>
          <w:sz w:val="42"/>
          <w:szCs w:val="42"/>
          <w:lang w:eastAsia="ru-RU"/>
        </w:rPr>
        <w:t>АНТИТЕРРОРИСТИЧЕСКАЯ БЕЗОПАСНОСТЬ</w:t>
      </w:r>
    </w:p>
    <w:p w14:paraId="142809A7"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b/>
          <w:bCs/>
          <w:noProof/>
          <w:color w:val="555555"/>
          <w:sz w:val="21"/>
          <w:szCs w:val="21"/>
          <w:lang w:eastAsia="ru-RU"/>
        </w:rPr>
        <w:drawing>
          <wp:inline distT="0" distB="0" distL="0" distR="0" wp14:anchorId="6C71AA3F" wp14:editId="5F9D163D">
            <wp:extent cx="4267200" cy="2400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14:paraId="5F070CDB"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В последнее время озабоченность по поводу безопасности образовательных учреждений серьезно возросла. Эта озабоченность связана не только с физическими факторами, но и психологические факторы также могут ассоциироваться с опасностью. В учреждении и прилегающих к ней территориях есть множество уязвимых мест, где вполне возможно скрытое запугивание или устрашение детей. Необходимо учиться правилам поведения при угрозе проведения террористического акта, быть психологически готовыми к действиям в опасных и экстремальных случаях.</w:t>
      </w:r>
    </w:p>
    <w:p w14:paraId="2C850873"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b/>
          <w:bCs/>
          <w:color w:val="CC0000"/>
          <w:sz w:val="32"/>
          <w:szCs w:val="32"/>
          <w:lang w:eastAsia="ru-RU"/>
        </w:rPr>
        <w:t>Терроризм – это метод, посредством которого организованная группа или партия стремится достичь провозглашенных ею целей преимущественно через систематическое использование насилия.</w:t>
      </w:r>
    </w:p>
    <w:p w14:paraId="06A1E3E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286B1CF8" wp14:editId="304324C5">
            <wp:extent cx="1524000" cy="152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BB1746F"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1AE668C5" wp14:editId="144E00D2">
            <wp:extent cx="281940" cy="281940"/>
            <wp:effectExtent l="0" t="0" r="381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1CC736F"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Федеральный закон "О гражданской обороне" (с изменениями на 29 июня 2015 года</w:t>
      </w:r>
      <w:hyperlink r:id="rId8" w:history="1">
        <w:r w:rsidRPr="00E21E96">
          <w:rPr>
            <w:rFonts w:ascii="Tahoma" w:eastAsia="Times New Roman" w:hAnsi="Tahoma" w:cs="Tahoma"/>
            <w:color w:val="007AD0"/>
            <w:sz w:val="21"/>
            <w:szCs w:val="21"/>
            <w:u w:val="single"/>
            <w:lang w:eastAsia="ru-RU"/>
          </w:rPr>
          <w:t>http://dou1-glowworm.do.am/2016-6/2/fz_o_grazhdanskoj_oborone.pdf</w:t>
        </w:r>
      </w:hyperlink>
      <w:hyperlink r:id="rId9" w:history="1">
        <w:r w:rsidRPr="00E21E96">
          <w:rPr>
            <w:rFonts w:ascii="Tahoma" w:eastAsia="Times New Roman" w:hAnsi="Tahoma" w:cs="Tahoma"/>
            <w:color w:val="0000FF"/>
            <w:sz w:val="21"/>
            <w:szCs w:val="21"/>
            <w:u w:val="single"/>
            <w:lang w:eastAsia="ru-RU"/>
          </w:rPr>
          <w:br/>
        </w:r>
      </w:hyperlink>
    </w:p>
    <w:p w14:paraId="0B752A24"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0F82350F" wp14:editId="113A3FD7">
            <wp:extent cx="281940" cy="2819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8DE5F20"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Федеральный закон "О защите населения и территорий от чрезвычайных ситуаций природного и техногенного характера" (с изменениями на 2 мая 2015 года</w:t>
      </w:r>
      <w:hyperlink r:id="rId10" w:history="1">
        <w:r w:rsidRPr="00E21E96">
          <w:rPr>
            <w:rFonts w:ascii="Tahoma" w:eastAsia="Times New Roman" w:hAnsi="Tahoma" w:cs="Tahoma"/>
            <w:color w:val="007AD0"/>
            <w:sz w:val="21"/>
            <w:szCs w:val="21"/>
            <w:u w:val="single"/>
            <w:lang w:eastAsia="ru-RU"/>
          </w:rPr>
          <w:t>http://dou1-glowworm.do.am/2016-6/2/fz_o_zashhite_naselenija_i_territorii_ot_chs.pdf</w:t>
        </w:r>
      </w:hyperlink>
      <w:hyperlink r:id="rId11" w:history="1">
        <w:r w:rsidRPr="00E21E96">
          <w:rPr>
            <w:rFonts w:ascii="Tahoma" w:eastAsia="Times New Roman" w:hAnsi="Tahoma" w:cs="Tahoma"/>
            <w:color w:val="0000FF"/>
            <w:sz w:val="21"/>
            <w:szCs w:val="21"/>
            <w:u w:val="single"/>
            <w:lang w:eastAsia="ru-RU"/>
          </w:rPr>
          <w:br/>
        </w:r>
      </w:hyperlink>
    </w:p>
    <w:p w14:paraId="75F4235E"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02AFE836" wp14:editId="316C0F93">
            <wp:extent cx="281940" cy="281940"/>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1FDB7B3"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Федеральный закон "О противодействии терроризму" (с изменениями на 31 декабря 2014года) </w:t>
      </w:r>
      <w:hyperlink r:id="rId12" w:history="1">
        <w:r w:rsidRPr="00E21E96">
          <w:rPr>
            <w:rFonts w:ascii="Tahoma" w:eastAsia="Times New Roman" w:hAnsi="Tahoma" w:cs="Tahoma"/>
            <w:color w:val="007AD0"/>
            <w:sz w:val="21"/>
            <w:szCs w:val="21"/>
            <w:u w:val="single"/>
            <w:lang w:eastAsia="ru-RU"/>
          </w:rPr>
          <w:t>http://dou1-glowworm.do.am/2016-6/2/fz_o_protivodejstvii_terrorizmu.pdf</w:t>
        </w:r>
      </w:hyperlink>
      <w:hyperlink r:id="rId13" w:history="1">
        <w:r w:rsidRPr="00E21E96">
          <w:rPr>
            <w:rFonts w:ascii="Tahoma" w:eastAsia="Times New Roman" w:hAnsi="Tahoma" w:cs="Tahoma"/>
            <w:color w:val="0000FF"/>
            <w:sz w:val="21"/>
            <w:szCs w:val="21"/>
            <w:u w:val="single"/>
            <w:lang w:eastAsia="ru-RU"/>
          </w:rPr>
          <w:br/>
        </w:r>
      </w:hyperlink>
    </w:p>
    <w:p w14:paraId="6D7D0CE4"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199E3779" wp14:editId="65C2E8DB">
            <wp:extent cx="281940" cy="281940"/>
            <wp:effectExtent l="0" t="0" r="381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1646FE0"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Указ Президента РФ от 12 мая 2009 г. N 537 "О Стратегии национальной безопасности Российской Федерации до 2020 года" (с изменениями и дополнениями) </w:t>
      </w:r>
      <w:hyperlink r:id="rId14" w:history="1">
        <w:r w:rsidRPr="00E21E96">
          <w:rPr>
            <w:rFonts w:ascii="Tahoma" w:eastAsia="Times New Roman" w:hAnsi="Tahoma" w:cs="Tahoma"/>
            <w:color w:val="007AD0"/>
            <w:sz w:val="21"/>
            <w:szCs w:val="21"/>
            <w:u w:val="single"/>
            <w:lang w:eastAsia="ru-RU"/>
          </w:rPr>
          <w:t>http://dou1-glowworm.do.am/2016-6/2/ukaz_prezidenta_rf_ot_12.05.2009_n_537.pdf</w:t>
        </w:r>
      </w:hyperlink>
      <w:hyperlink r:id="rId15" w:history="1">
        <w:r w:rsidRPr="00E21E96">
          <w:rPr>
            <w:rFonts w:ascii="Tahoma" w:eastAsia="Times New Roman" w:hAnsi="Tahoma" w:cs="Tahoma"/>
            <w:color w:val="0000FF"/>
            <w:sz w:val="21"/>
            <w:szCs w:val="21"/>
            <w:u w:val="single"/>
            <w:lang w:eastAsia="ru-RU"/>
          </w:rPr>
          <w:br/>
        </w:r>
      </w:hyperlink>
    </w:p>
    <w:p w14:paraId="3524D7B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016C19D7" wp14:editId="2B27FF62">
            <wp:extent cx="281940" cy="281940"/>
            <wp:effectExtent l="0" t="0" r="381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17369C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Особенности подготовки и проведения объектовых тренировок по предупреждению и ликвидации террористического акта, минимизации и ликвидации последствий террористических актов</w:t>
      </w:r>
      <w:hyperlink r:id="rId16" w:history="1">
        <w:r w:rsidRPr="00E21E96">
          <w:rPr>
            <w:rFonts w:ascii="Tahoma" w:eastAsia="Times New Roman" w:hAnsi="Tahoma" w:cs="Tahoma"/>
            <w:color w:val="007AD0"/>
            <w:sz w:val="21"/>
            <w:szCs w:val="21"/>
            <w:u w:val="single"/>
            <w:lang w:eastAsia="ru-RU"/>
          </w:rPr>
          <w:t>http://dou1-glowworm.do.am/2016-6/2/osobennosti_podgotovki_i_provedenija_obektovykh_tr.pdf</w:t>
        </w:r>
      </w:hyperlink>
      <w:hyperlink r:id="rId17" w:history="1">
        <w:r w:rsidRPr="00E21E96">
          <w:rPr>
            <w:rFonts w:ascii="Tahoma" w:eastAsia="Times New Roman" w:hAnsi="Tahoma" w:cs="Tahoma"/>
            <w:color w:val="0000FF"/>
            <w:sz w:val="21"/>
            <w:szCs w:val="21"/>
            <w:u w:val="single"/>
            <w:lang w:eastAsia="ru-RU"/>
          </w:rPr>
          <w:br/>
        </w:r>
      </w:hyperlink>
    </w:p>
    <w:p w14:paraId="23AD03C1" w14:textId="77777777" w:rsidR="00E21E96" w:rsidRPr="00E21E96" w:rsidRDefault="00E21E96" w:rsidP="00E21E96">
      <w:pPr>
        <w:spacing w:after="0" w:line="330" w:lineRule="atLeast"/>
        <w:jc w:val="center"/>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ЕЖЕГОДНЫЙ ПЛАН АНТИТЕРРОРИСТИЧЕСКИХ МЕРОПРИЯТИЙ</w:t>
      </w:r>
    </w:p>
    <w:p w14:paraId="3F75D982" w14:textId="5216D330" w:rsidR="00E21E96" w:rsidRPr="00E21E96" w:rsidRDefault="00E21E96" w:rsidP="00E21E96">
      <w:pPr>
        <w:spacing w:after="0" w:line="330" w:lineRule="atLeast"/>
        <w:jc w:val="center"/>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 xml:space="preserve">В МКДОУ </w:t>
      </w:r>
      <w:r>
        <w:rPr>
          <w:rFonts w:ascii="Tahoma" w:eastAsia="Times New Roman" w:hAnsi="Tahoma" w:cs="Tahoma"/>
          <w:b/>
          <w:bCs/>
          <w:color w:val="FF0000"/>
          <w:sz w:val="32"/>
          <w:szCs w:val="32"/>
          <w:lang w:eastAsia="ru-RU"/>
        </w:rPr>
        <w:t>«Д</w:t>
      </w:r>
      <w:r w:rsidRPr="00E21E96">
        <w:rPr>
          <w:rFonts w:ascii="Tahoma" w:eastAsia="Times New Roman" w:hAnsi="Tahoma" w:cs="Tahoma"/>
          <w:b/>
          <w:bCs/>
          <w:color w:val="FF0000"/>
          <w:sz w:val="32"/>
          <w:szCs w:val="32"/>
          <w:lang w:eastAsia="ru-RU"/>
        </w:rPr>
        <w:t>етс</w:t>
      </w:r>
      <w:r>
        <w:rPr>
          <w:rFonts w:ascii="Tahoma" w:eastAsia="Times New Roman" w:hAnsi="Tahoma" w:cs="Tahoma"/>
          <w:b/>
          <w:bCs/>
          <w:color w:val="FF0000"/>
          <w:sz w:val="32"/>
          <w:szCs w:val="32"/>
          <w:lang w:eastAsia="ru-RU"/>
        </w:rPr>
        <w:t>кий сад «Ромашка»</w:t>
      </w:r>
    </w:p>
    <w:p w14:paraId="27261443"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I. Работа с персоналом</w:t>
      </w:r>
    </w:p>
    <w:p w14:paraId="7AE4257A"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387D27DF" wp14:editId="346F701D">
            <wp:extent cx="121920" cy="1219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1D7EC30A"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Распределение обязанностей дворнику, коридорной. Установление дежурства при входе в детский сад, ежедневный обход территории учреждения в дневное и ночное время на наличие посторонних предметов, припаркованного транспорта.</w:t>
      </w:r>
    </w:p>
    <w:p w14:paraId="230D2B14"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322CDF74" wp14:editId="7E853396">
            <wp:extent cx="121920" cy="1219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4B3A6CF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Практические занятия с целью обучения сотрудников правилам поведения при обнаружении подозрительного предмета, при поступлении угрозы по телефону, при захвате заложников.</w:t>
      </w:r>
    </w:p>
    <w:p w14:paraId="1B7228C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57190883" wp14:editId="76686FB7">
            <wp:extent cx="121920" cy="1219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0592275E"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Проведение инструктажей «Действия персонала при обнаружении подозрительного предмета, при захвате заложников, при поступление угрозы по телефону», «Охрана жизни и здоровья детей в детском саду», «Памятка по мерам антитеррористической безопасности»</w:t>
      </w:r>
    </w:p>
    <w:p w14:paraId="52FCFDEA"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II. Работа с детьми</w:t>
      </w:r>
    </w:p>
    <w:p w14:paraId="4EA5DFC3"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1F92AF6D" wp14:editId="5960AA75">
            <wp:extent cx="121920" cy="1219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4C8608F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555555"/>
          <w:sz w:val="32"/>
          <w:szCs w:val="32"/>
          <w:lang w:eastAsia="ru-RU"/>
        </w:rPr>
        <w:t>Б</w:t>
      </w:r>
      <w:r w:rsidRPr="00E21E96">
        <w:rPr>
          <w:rFonts w:ascii="Tahoma" w:eastAsia="Times New Roman" w:hAnsi="Tahoma" w:cs="Tahoma"/>
          <w:color w:val="000080"/>
          <w:sz w:val="32"/>
          <w:szCs w:val="32"/>
          <w:lang w:eastAsia="ru-RU"/>
        </w:rPr>
        <w:t xml:space="preserve">еседы и занятия с детьми на темы: «Правила поведения при общении с незнакомыми людьми», «Можно ли разговаривать с незнакомыми людьми», «Один дома», «Знаешь ли ты свой адрес, </w:t>
      </w:r>
      <w:r w:rsidRPr="00E21E96">
        <w:rPr>
          <w:rFonts w:ascii="Tahoma" w:eastAsia="Times New Roman" w:hAnsi="Tahoma" w:cs="Tahoma"/>
          <w:color w:val="000080"/>
          <w:sz w:val="32"/>
          <w:szCs w:val="32"/>
          <w:lang w:eastAsia="ru-RU"/>
        </w:rPr>
        <w:lastRenderedPageBreak/>
        <w:t>телефон и можешь ли объяснить, где живешь? », «Беседы с детьми на развитие навыков общения», «Опасные ситуации: контакты с незнакомыми людьми на улице».</w:t>
      </w:r>
    </w:p>
    <w:p w14:paraId="4D11DBDE"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6C783DBE" wp14:editId="5BE589CC">
            <wp:extent cx="121920" cy="1219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412CB714"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555555"/>
          <w:sz w:val="32"/>
          <w:szCs w:val="32"/>
          <w:lang w:eastAsia="ru-RU"/>
        </w:rPr>
        <w:t>В</w:t>
      </w:r>
      <w:r w:rsidRPr="00E21E96">
        <w:rPr>
          <w:rFonts w:ascii="Tahoma" w:eastAsia="Times New Roman" w:hAnsi="Tahoma" w:cs="Tahoma"/>
          <w:color w:val="000080"/>
          <w:sz w:val="32"/>
          <w:szCs w:val="32"/>
          <w:lang w:eastAsia="ru-RU"/>
        </w:rPr>
        <w:t>ыставка рисунков по теме: «Мир без войны», «Кто такие террористы»</w:t>
      </w:r>
    </w:p>
    <w:p w14:paraId="6B785587"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0FE446FB" wp14:editId="4383C5ED">
            <wp:extent cx="121920" cy="1219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0275FF07"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Проведение практических занятий по эвакуации.</w:t>
      </w:r>
    </w:p>
    <w:p w14:paraId="03C56113"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314CFE86" wp14:editId="71CD23F5">
            <wp:extent cx="121920" cy="1219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4629CBDA"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555555"/>
          <w:sz w:val="32"/>
          <w:szCs w:val="32"/>
          <w:lang w:eastAsia="ru-RU"/>
        </w:rPr>
        <w:t>О</w:t>
      </w:r>
      <w:r w:rsidRPr="00E21E96">
        <w:rPr>
          <w:rFonts w:ascii="Tahoma" w:eastAsia="Times New Roman" w:hAnsi="Tahoma" w:cs="Tahoma"/>
          <w:color w:val="000080"/>
          <w:sz w:val="32"/>
          <w:szCs w:val="32"/>
          <w:lang w:eastAsia="ru-RU"/>
        </w:rPr>
        <w:t>бсуждение возможных чрезвычайных ситуаций.</w:t>
      </w:r>
    </w:p>
    <w:p w14:paraId="4C7E52A3"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III. Работа с родителями</w:t>
      </w:r>
    </w:p>
    <w:p w14:paraId="253509B6"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65E96091" wp14:editId="452A908A">
            <wp:extent cx="121920" cy="1219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7EC2646E"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Консультации «Если обнаружили подозрительный предмет», «Общие и частные рекомендации»</w:t>
      </w:r>
    </w:p>
    <w:p w14:paraId="0293BD96"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0CF7CD43" wp14:editId="198A2FA0">
            <wp:extent cx="121920" cy="1219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78DCCD13"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Беседы с родителями о необходимости усиления контроля за детьми и бдительности в местах массового скопления людей.</w:t>
      </w:r>
    </w:p>
    <w:p w14:paraId="49B44AD7"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6551CE03" wp14:editId="0E592E79">
            <wp:extent cx="121920" cy="1219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24A7EB1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Обсуждение вопросов антитеррористической безопасности на родительских собраниях</w:t>
      </w:r>
    </w:p>
    <w:p w14:paraId="58F32BD8"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0E588238" wp14:editId="748862E6">
            <wp:extent cx="121920" cy="1219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03E5F0CA"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Оформление буклетов, листовок</w:t>
      </w:r>
    </w:p>
    <w:p w14:paraId="27531767"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2F47197A" wp14:editId="55A923FA">
            <wp:extent cx="121920" cy="1219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39B58FBA"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Оформление стенда «Осторожно терроризм»</w:t>
      </w:r>
    </w:p>
    <w:p w14:paraId="0557AD16"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54D612AC" wp14:editId="33973D0E">
            <wp:extent cx="2301240" cy="2240280"/>
            <wp:effectExtent l="0" t="0" r="381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240" cy="2240280"/>
                    </a:xfrm>
                    <a:prstGeom prst="rect">
                      <a:avLst/>
                    </a:prstGeom>
                    <a:noFill/>
                    <a:ln>
                      <a:noFill/>
                    </a:ln>
                  </pic:spPr>
                </pic:pic>
              </a:graphicData>
            </a:graphic>
          </wp:inline>
        </w:drawing>
      </w:r>
    </w:p>
    <w:p w14:paraId="0F97E8A8" w14:textId="77777777" w:rsidR="00E21E96" w:rsidRPr="00E21E96" w:rsidRDefault="00E21E96" w:rsidP="00E21E96">
      <w:pPr>
        <w:spacing w:after="0" w:line="330" w:lineRule="atLeast"/>
        <w:jc w:val="center"/>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РЕКОМЕНДАЦИИ ГРАЖДАНАМ ПО ДЕЙСТВИЯМ ПРИ УГРОЗЕ СОВЕРШЕНИЯ ТЕРРОРИСТИЧЕСКОГО АКТА</w:t>
      </w:r>
    </w:p>
    <w:p w14:paraId="51C52955"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Сегодня терроризм, наряду с распространением оружия массового уничтожения, региональными конфликтами и организованной преступностью, представляет собой самый опасный вызов безопасности нашей стране. В целях пресечения и раскрытия террористического акта, минимизации его последствий и защиты жизненно важных интересов личности, общества и государства, правильно ориентироваться и действовать в чрезвычайных ситуациях гражданам необходимо знать правила, порядок поведения и действия населения при угрозе и в период проведения терактов. Любой человек должен точно представлять свое поведение и действия в экстремальных ситуациях, психологически быть готовым к самозащите.</w:t>
      </w:r>
    </w:p>
    <w:p w14:paraId="13CF737B"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Рекомендации при обнаружении подозрительного предмета.</w:t>
      </w:r>
    </w:p>
    <w:p w14:paraId="188DE1BF"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Если вы обнаружили забытую или бесхозную вещь в общественном транспорте, опросите людей, находящихся рядом. Постарайтесь установить, чья она или кто мог ее оставить. Если хозяин не установлен, немедленно сообщите о находке водителю (машинисту).</w:t>
      </w:r>
    </w:p>
    <w:p w14:paraId="161A085F"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lastRenderedPageBreak/>
        <w:t xml:space="preserve">Если вы обнаружили подозрительный предмет в подъезде своего дома, опросите соседей, </w:t>
      </w:r>
      <w:proofErr w:type="gramStart"/>
      <w:r w:rsidRPr="00E21E96">
        <w:rPr>
          <w:rFonts w:ascii="Tahoma" w:eastAsia="Times New Roman" w:hAnsi="Tahoma" w:cs="Tahoma"/>
          <w:color w:val="000080"/>
          <w:sz w:val="32"/>
          <w:szCs w:val="32"/>
          <w:lang w:eastAsia="ru-RU"/>
        </w:rPr>
        <w:t>возможно</w:t>
      </w:r>
      <w:proofErr w:type="gramEnd"/>
      <w:r w:rsidRPr="00E21E96">
        <w:rPr>
          <w:rFonts w:ascii="Tahoma" w:eastAsia="Times New Roman" w:hAnsi="Tahoma" w:cs="Tahoma"/>
          <w:color w:val="000080"/>
          <w:sz w:val="32"/>
          <w:szCs w:val="32"/>
          <w:lang w:eastAsia="ru-RU"/>
        </w:rPr>
        <w:t xml:space="preserve"> он принадлежит им. Если владелец не установлен, немедленно сообщите о находке в ваше отделение милиции.</w:t>
      </w:r>
    </w:p>
    <w:p w14:paraId="7FBFEFE3"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Если вы обнаружили подозрительный предмет в учреждении, немедленно сообщите о находке администрации.</w:t>
      </w:r>
    </w:p>
    <w:p w14:paraId="0162CD55"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Во всех перечисленных случаях:</w:t>
      </w:r>
    </w:p>
    <w:p w14:paraId="466BDEB7"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4C0E237E" wp14:editId="557477B5">
            <wp:extent cx="121920" cy="1219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334BEC19"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не трогайте, не вскрывайте и не передвигайте находку. 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взрыву, многочисленным жертвам и разрушениям;</w:t>
      </w:r>
    </w:p>
    <w:p w14:paraId="02AD435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702139E9" wp14:editId="45B793B5">
            <wp:extent cx="121920" cy="1219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4BFC31CC"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зафиксируйте время обнаружения находки;</w:t>
      </w:r>
      <w:r w:rsidRPr="00E21E96">
        <w:rPr>
          <w:rFonts w:ascii="Tahoma" w:eastAsia="Times New Roman" w:hAnsi="Tahoma" w:cs="Tahoma"/>
          <w:noProof/>
          <w:color w:val="007AD0"/>
          <w:sz w:val="21"/>
          <w:szCs w:val="21"/>
          <w:lang w:eastAsia="ru-RU"/>
        </w:rPr>
        <w:drawing>
          <wp:inline distT="0" distB="0" distL="0" distR="0" wp14:anchorId="2EAA6E88" wp14:editId="5B5F20D6">
            <wp:extent cx="7620" cy="7620"/>
            <wp:effectExtent l="0" t="0" r="0" b="0"/>
            <wp:docPr id="64" name="Рисунок 64" descr="Хочу такой сайт">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Хочу такой сайт">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50F41DF"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6B7B8BE1" wp14:editId="7DB22448">
            <wp:extent cx="121920" cy="1219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555EBB90"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незамедлительно сообщите в территориальный орган милиции;</w:t>
      </w:r>
    </w:p>
    <w:p w14:paraId="2E4E5BF4"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3626CD93" wp14:editId="09A95E24">
            <wp:extent cx="121920" cy="1219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0F2A74EA"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примите меры по недопущению приближения людей к подозрительному предмету. Постарайтесь сделать так, чтобы люди отошли как можно дальше от опасной находки;</w:t>
      </w:r>
    </w:p>
    <w:p w14:paraId="6AD3DD3E"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418D4778" wp14:editId="63FBAFDE">
            <wp:extent cx="121920" cy="1219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5CDB821E" w14:textId="50B0C6E2"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примите меры по исключению использования средств радиосвязи, высокочастотных излучающих приборов, динамиков и других радиосредств, способных вызвать срабатывание радио</w:t>
      </w:r>
      <w:r>
        <w:rPr>
          <w:rFonts w:ascii="Tahoma" w:eastAsia="Times New Roman" w:hAnsi="Tahoma" w:cs="Tahoma"/>
          <w:color w:val="000080"/>
          <w:sz w:val="32"/>
          <w:szCs w:val="32"/>
          <w:lang w:eastAsia="ru-RU"/>
        </w:rPr>
        <w:t xml:space="preserve"> </w:t>
      </w:r>
      <w:r w:rsidRPr="00E21E96">
        <w:rPr>
          <w:rFonts w:ascii="Tahoma" w:eastAsia="Times New Roman" w:hAnsi="Tahoma" w:cs="Tahoma"/>
          <w:color w:val="000080"/>
          <w:sz w:val="32"/>
          <w:szCs w:val="32"/>
          <w:lang w:eastAsia="ru-RU"/>
        </w:rPr>
        <w:t>взрывателей обнаруженных, а также пока не обнаруженных взрывных устройств;</w:t>
      </w:r>
    </w:p>
    <w:p w14:paraId="6C1B96A2"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4996B95B" wp14:editId="3651AC81">
            <wp:extent cx="121920" cy="1219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796EA79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обязательно дождитесь прибытия оперативно-следственной группы</w:t>
      </w:r>
    </w:p>
    <w:p w14:paraId="2520CEBC"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lastRenderedPageBreak/>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 Если обнаруженный предмет не должен, как вам кажется, находиться «в этом месте в это время», не оставляйте этот факт без внимания, но помните:</w:t>
      </w:r>
    </w:p>
    <w:p w14:paraId="76A7CBA6"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Если террорист-смертник ощутит на себе внимание людей, он способен незамедлительно привести взрывное устройство в действие. В связи с этим старайтесь соблюдать спокойствие. Если есть возможность, сообщите о подозрительном вам человеке в административные или правоохранительные органы либо в службы безопасности, не привлекая к себе внимания террориста.</w:t>
      </w:r>
    </w:p>
    <w:p w14:paraId="1E3C98D7"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Предметы – бесхозные портфели, чемоданы, сумки, свертки, ящики, мешки, коробки и т.д., автотранспорт – угнанный, брошенный, без признаков наличия владельца и т.д.</w:t>
      </w:r>
    </w:p>
    <w:p w14:paraId="15C03B90"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Внешние признаки предметов, по которым можно судить о наличии в них взрывных устройств:</w:t>
      </w:r>
    </w:p>
    <w:p w14:paraId="0AB9B36C"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76539F89" wp14:editId="011C4056">
            <wp:extent cx="121920" cy="1219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1124DAE1"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наличие связей предмета с объектами окружающей обстановки в виде растяжек, приклеенной проволоки и т.д.;</w:t>
      </w:r>
    </w:p>
    <w:p w14:paraId="4DED9665"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33DCD692" wp14:editId="3A2062C7">
            <wp:extent cx="121920" cy="1219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2EAF846C"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необычное размещение обнаруженного предмета;</w:t>
      </w:r>
    </w:p>
    <w:p w14:paraId="1E77F402"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077A3311" wp14:editId="7605C8F9">
            <wp:extent cx="121920" cy="1219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7AD8C338"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шумы из обнаруженного подозрительного предмета (характерный звук, присущий часовым механизмам, низкочастотные шумы);</w:t>
      </w:r>
    </w:p>
    <w:p w14:paraId="68C63B05"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56FBE254" wp14:editId="1826A3AF">
            <wp:extent cx="121920" cy="1219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17D31C70"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color w:val="000080"/>
          <w:sz w:val="32"/>
          <w:szCs w:val="32"/>
          <w:lang w:eastAsia="ru-RU"/>
        </w:rPr>
        <w:t>установленные на обнаруженном предмете различные виды источников питания, проволока, по внешним признакам, схожая с антенной т.д.</w:t>
      </w:r>
    </w:p>
    <w:p w14:paraId="18F6C490" w14:textId="77777777" w:rsidR="00E21E96" w:rsidRPr="00E21E96" w:rsidRDefault="00E21E96" w:rsidP="00E21E96">
      <w:pPr>
        <w:spacing w:after="0" w:line="330" w:lineRule="atLeast"/>
        <w:jc w:val="center"/>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ПАМЯТКА ПО АНТИТЕРРОРУ</w:t>
      </w:r>
    </w:p>
    <w:p w14:paraId="4DDF93EA"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lastRenderedPageBreak/>
        <w:t>Вы никогда не должны бояться, и это – главное. Но вы всегда должны быть на стороже. Нужно быть внимательным к тому, что происходит вокруг, замечать, все ли нормально.</w:t>
      </w:r>
    </w:p>
    <w:p w14:paraId="153A5C6A"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Надо знать, где находится выход из здания, в котором вы находитесь. Нельзя принимать пакеты сумки, коробки, ДАЖЕ ПОДАРКИ, от посторонних людей.</w:t>
      </w:r>
    </w:p>
    <w:p w14:paraId="7AF81144"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Ни в коем случае нельзя трогать никаких предметов, оставленных на улице, в транспорте, в магазинах и общественных местах, даже если это игрушки, мобильные телефоны.</w:t>
      </w:r>
    </w:p>
    <w:p w14:paraId="19BB57D7"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 xml:space="preserve">Надо знать, где находится ближайший травмпункт и </w:t>
      </w:r>
      <w:proofErr w:type="gramStart"/>
      <w:r w:rsidRPr="00E21E96">
        <w:rPr>
          <w:rFonts w:ascii="Tahoma" w:eastAsia="Times New Roman" w:hAnsi="Tahoma" w:cs="Tahoma"/>
          <w:color w:val="000080"/>
          <w:sz w:val="32"/>
          <w:szCs w:val="32"/>
          <w:lang w:eastAsia="ru-RU"/>
        </w:rPr>
        <w:t>поликлиника, на случай, если</w:t>
      </w:r>
      <w:proofErr w:type="gramEnd"/>
      <w:r w:rsidRPr="00E21E96">
        <w:rPr>
          <w:rFonts w:ascii="Tahoma" w:eastAsia="Times New Roman" w:hAnsi="Tahoma" w:cs="Tahoma"/>
          <w:color w:val="000080"/>
          <w:sz w:val="32"/>
          <w:szCs w:val="32"/>
          <w:lang w:eastAsia="ru-RU"/>
        </w:rPr>
        <w:t xml:space="preserve"> вы или кто-то из ваших родных или знакомых получил ранение или травму.</w:t>
      </w:r>
    </w:p>
    <w:p w14:paraId="43258994"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Всегда относитесь серьезно к просьбам покинуть здание (эвакуироваться), даже если вам говорят, что это - учения. Такие просьбы надо выполнять обязательно!</w:t>
      </w:r>
    </w:p>
    <w:p w14:paraId="121BCEA1"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Если объявили эвакуацию, помните, что надо держаться подальше от окон, стеклянных дверей.</w:t>
      </w:r>
    </w:p>
    <w:p w14:paraId="4FD2C47D"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В чрезвычайных ситуациях следуйте указаниям родителей и старших.</w:t>
      </w:r>
    </w:p>
    <w:p w14:paraId="63C8CC9E" w14:textId="77777777" w:rsidR="00E21E96" w:rsidRPr="00E21E96" w:rsidRDefault="00E21E96" w:rsidP="00E21E96">
      <w:pPr>
        <w:spacing w:after="0" w:line="330" w:lineRule="atLeast"/>
        <w:jc w:val="both"/>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Если все же бедствие произошло, не мешайте работе спасателей, милиционеров, врачей, пожарных.</w:t>
      </w:r>
    </w:p>
    <w:p w14:paraId="295EC81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b/>
          <w:bCs/>
          <w:noProof/>
          <w:color w:val="555555"/>
          <w:sz w:val="21"/>
          <w:szCs w:val="21"/>
          <w:lang w:eastAsia="ru-RU"/>
        </w:rPr>
        <w:lastRenderedPageBreak/>
        <w:drawing>
          <wp:inline distT="0" distB="0" distL="0" distR="0" wp14:anchorId="1D622B05" wp14:editId="5A192C5E">
            <wp:extent cx="6096000" cy="4572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42F6D34"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b/>
          <w:bCs/>
          <w:noProof/>
          <w:color w:val="555555"/>
          <w:sz w:val="21"/>
          <w:szCs w:val="21"/>
          <w:lang w:eastAsia="ru-RU"/>
        </w:rPr>
        <w:drawing>
          <wp:inline distT="0" distB="0" distL="0" distR="0" wp14:anchorId="12C7EBEA" wp14:editId="1AB23AB7">
            <wp:extent cx="571500" cy="571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1A7D42FA"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b/>
          <w:bCs/>
          <w:color w:val="FF0000"/>
          <w:sz w:val="32"/>
          <w:szCs w:val="32"/>
          <w:lang w:eastAsia="ru-RU"/>
        </w:rPr>
        <w:t>Инструкция о действии сотрудников при приеме сообщений, содержащих угрозы террористического характера по телефону или письменно.</w:t>
      </w:r>
    </w:p>
    <w:p w14:paraId="527F378D"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428335A1" wp14:editId="3EAD2F57">
            <wp:extent cx="121920" cy="1219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7583080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b/>
          <w:bCs/>
          <w:color w:val="CC0000"/>
          <w:sz w:val="32"/>
          <w:szCs w:val="32"/>
          <w:lang w:eastAsia="ru-RU"/>
        </w:rPr>
        <w:lastRenderedPageBreak/>
        <w:t>По телефону.</w:t>
      </w:r>
    </w:p>
    <w:p w14:paraId="3ED87672"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1. При наличии на Вашем телефонном аппарате автомата определения номера - запишите определившийся номер в тетрадь.</w:t>
      </w:r>
    </w:p>
    <w:p w14:paraId="1144D559"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2. При наличии звукозаписывающей аппаратуры запишите разговор, извлеките кассету и примите меры по ее сохранности.</w:t>
      </w:r>
    </w:p>
    <w:p w14:paraId="18B97A52"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3. При отсутствии звукозаписывающей аппаратуры постарайтесь дословно запомнить разговор и зафиксировать его на бумаге.</w:t>
      </w:r>
    </w:p>
    <w:p w14:paraId="1E965E1A"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4. Отметьте характер звонка (угроза)</w:t>
      </w:r>
    </w:p>
    <w:p w14:paraId="09A4DBC6"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5. По ходу разговора отметьте пол, примерный возраст звонившего, особенности его речи (голос: тихий, громкий, низкий, высокий и т.д.; темп речи: быстрый, медленный, произношение: внятное, невнятное, с заиканием и т.п.;, манера речи…).</w:t>
      </w:r>
    </w:p>
    <w:p w14:paraId="148FE39E"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6.Отметьте звуковой фон (шум автодорог или железнодорожного транспорта, звук телевизора или радио, голоса);</w:t>
      </w:r>
    </w:p>
    <w:p w14:paraId="6F1BF013"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7. По возможности во время разговора постарайтесь получить ответы на следующие вопросы:</w:t>
      </w:r>
    </w:p>
    <w:p w14:paraId="1DD5F447"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 Кому, куда и по какому телефону звонят?</w:t>
      </w:r>
    </w:p>
    <w:p w14:paraId="34090682"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 Что от вас требуют и кто выдвигает эти требования?</w:t>
      </w:r>
    </w:p>
    <w:p w14:paraId="594B8457"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 Кому вы можете или должны сообщить о разговоре?</w:t>
      </w:r>
    </w:p>
    <w:p w14:paraId="4120D2A6"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8. Зафиксируйте точное время начала разговора и его продолжительность.</w:t>
      </w:r>
    </w:p>
    <w:p w14:paraId="233E0A5D"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drawing>
          <wp:inline distT="0" distB="0" distL="0" distR="0" wp14:anchorId="14FDEBE2" wp14:editId="6C4EF752">
            <wp:extent cx="121920" cy="1219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p w14:paraId="1E206662"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b/>
          <w:bCs/>
          <w:color w:val="CC0000"/>
          <w:sz w:val="32"/>
          <w:szCs w:val="32"/>
          <w:lang w:eastAsia="ru-RU"/>
        </w:rPr>
        <w:t>При получении письменной угрозы:</w:t>
      </w:r>
    </w:p>
    <w:p w14:paraId="5C0473D9"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1. Уберите документ в чистый полиэтиленовый пакет и жесткую папку;</w:t>
      </w:r>
    </w:p>
    <w:p w14:paraId="31DD3927"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2. Не оставляйте на нем отпечатков своих пальцев;</w:t>
      </w:r>
    </w:p>
    <w:p w14:paraId="0EE66789"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3. Не расширяйте круг лиц, знакомящихся с содержанием документа;</w:t>
      </w:r>
    </w:p>
    <w:p w14:paraId="381EA87E"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lastRenderedPageBreak/>
        <w:t>4. Анонимные документы не сшивайте, не склеивайте, не делайте на них надписи, не сгибайте, не мните. Регистрационный штамп проставлять только на сопроводительных письмах организаций. Не бойтесь запугивания, по окончании разговора немедленно сообщите о нем в правоохранительные органы.</w:t>
      </w:r>
    </w:p>
    <w:p w14:paraId="0B32CCAF"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b/>
          <w:bCs/>
          <w:noProof/>
          <w:color w:val="555555"/>
          <w:sz w:val="21"/>
          <w:szCs w:val="21"/>
          <w:lang w:eastAsia="ru-RU"/>
        </w:rPr>
        <w:drawing>
          <wp:inline distT="0" distB="0" distL="0" distR="0" wp14:anchorId="2C72E3CD" wp14:editId="4E99EF3C">
            <wp:extent cx="762000" cy="762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6E3000F"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b/>
          <w:bCs/>
          <w:color w:val="CC0000"/>
          <w:sz w:val="32"/>
          <w:szCs w:val="32"/>
          <w:lang w:eastAsia="ru-RU"/>
        </w:rPr>
        <w:t>Рекомендации должностному лицу по предотвращению террористических актов</w:t>
      </w:r>
    </w:p>
    <w:p w14:paraId="3D8618EA"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333333"/>
          <w:sz w:val="18"/>
          <w:szCs w:val="18"/>
          <w:lang w:eastAsia="ru-RU"/>
        </w:rPr>
        <w:br/>
      </w:r>
      <w:r w:rsidRPr="00E21E96">
        <w:rPr>
          <w:rFonts w:ascii="Tahoma" w:eastAsia="Times New Roman" w:hAnsi="Tahoma" w:cs="Tahoma"/>
          <w:color w:val="000080"/>
          <w:sz w:val="32"/>
          <w:szCs w:val="32"/>
          <w:lang w:eastAsia="ru-RU"/>
        </w:rPr>
        <w:t>Действия должностных лиц при угрозе взрыва. –информирование оперативно-дежурных служб территории - принятие решения на эвакуацию за пределы опасной зоны - приведение в готовность средств пожаротушения - организация встречи правоохранительных органов и оказание содействия им Действия должностных лиц при срабатывании взрывного устройства -информирование оперативно-дежурной службы территории -выявление обстановки -организация эвакуации персонала -оказание помощи пострадавшим -организация встречи пожарных, милиции, медицинского персонала -выяснение личности пострадавших и информирование их родственников о случившемся -оказание помощи в проведении следственных действий Действия должностных лиц при захвате заложников -информирование оперативно-дежурной службы о случившемся -организация эвакуации оставшихся не захваченных людей за пределы территории объекта уточнение местонахождения террористов и заложников, требований террористов, состояния заложников -организация наблюдения до приезда оперативной группы -организация встречи оперативной группы, передачи ей плана-схемы здания с отметкой о местонахождении заложников.</w:t>
      </w:r>
    </w:p>
    <w:p w14:paraId="5C769E33"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027BC0BE" wp14:editId="609DFABC">
            <wp:extent cx="762000" cy="762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D9FF886"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CC0000"/>
          <w:sz w:val="32"/>
          <w:szCs w:val="32"/>
          <w:lang w:eastAsia="ru-RU"/>
        </w:rPr>
        <w:t>Рекомендации должностному лицу при получении угрозы о взрыве</w:t>
      </w:r>
    </w:p>
    <w:p w14:paraId="0D0DF909" w14:textId="77777777" w:rsidR="00E21E96" w:rsidRPr="00E21E96" w:rsidRDefault="00E21E96" w:rsidP="00E21E96">
      <w:pPr>
        <w:spacing w:after="0" w:line="330" w:lineRule="atLeast"/>
        <w:rPr>
          <w:rFonts w:ascii="Tahoma" w:eastAsia="Times New Roman" w:hAnsi="Tahoma" w:cs="Tahoma"/>
          <w:color w:val="333333"/>
          <w:sz w:val="18"/>
          <w:szCs w:val="18"/>
          <w:lang w:eastAsia="ru-RU"/>
        </w:rPr>
      </w:pPr>
      <w:r w:rsidRPr="00E21E96">
        <w:rPr>
          <w:rFonts w:ascii="Tahoma" w:eastAsia="Times New Roman" w:hAnsi="Tahoma" w:cs="Tahoma"/>
          <w:color w:val="000080"/>
          <w:sz w:val="32"/>
          <w:szCs w:val="32"/>
          <w:lang w:eastAsia="ru-RU"/>
        </w:rPr>
        <w:t>Рекомендации должностному лицу при получении угрозы о взрыве не допустить паники и расползания слухов. Немедленно сообщить об угрозе по телефону «01». О полученной информации сообщить только руководителю. 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 персонала. Не прикасаться к предметам, похожим на взрывоопасные. Нанести на схему объекта места обнаруженных предметов, похожих на взрывоопасные (для передачи руководителю оперативной группы). Прекратить все работы, в т.ч. погрузочно-разгрузочные. Отвести после досмотра на безопасное расстояние автотранспорт, припаркованный у здания. Проанализировать обстановку и принять решение на эвакуацию (вывод) персонала за пределы опасной зоны. Рекомендации должностному лицу при обнаружении предмета, похожего на взрывоопасный. Не допустить паники. Немедленно сообщить по телефону «01». Оцепить зону нахождения взрывоопасного предмета. Оценить обстановку и принять решение на эвакуацию (вывод) персонала за пределы опасной зоны. 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Всем выйти на улицу!» Эвакуация должна проводиться без прохождения людей через зону нахождения предметов, похожих на взрывоопасные.</w:t>
      </w:r>
    </w:p>
    <w:p w14:paraId="6C178544" w14:textId="77777777" w:rsidR="00E21E96" w:rsidRPr="00E21E96" w:rsidRDefault="00E21E96" w:rsidP="00E21E96">
      <w:pPr>
        <w:spacing w:after="0" w:line="330" w:lineRule="atLeast"/>
        <w:jc w:val="center"/>
        <w:rPr>
          <w:rFonts w:ascii="Tahoma" w:eastAsia="Times New Roman" w:hAnsi="Tahoma" w:cs="Tahoma"/>
          <w:color w:val="333333"/>
          <w:sz w:val="18"/>
          <w:szCs w:val="18"/>
          <w:lang w:eastAsia="ru-RU"/>
        </w:rPr>
      </w:pPr>
      <w:r w:rsidRPr="00E21E96">
        <w:rPr>
          <w:rFonts w:ascii="Tahoma" w:eastAsia="Times New Roman" w:hAnsi="Tahoma" w:cs="Tahoma"/>
          <w:b/>
          <w:bCs/>
          <w:i/>
          <w:iCs/>
          <w:color w:val="FF0000"/>
          <w:sz w:val="30"/>
          <w:szCs w:val="30"/>
          <w:lang w:eastAsia="ru-RU"/>
        </w:rPr>
        <w:t>Памятки по антитеррористической безопасности</w:t>
      </w:r>
    </w:p>
    <w:p w14:paraId="5D6067F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27A8E39B" wp14:editId="15306B9B">
            <wp:extent cx="7193280" cy="503682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93280" cy="5036820"/>
                    </a:xfrm>
                    <a:prstGeom prst="rect">
                      <a:avLst/>
                    </a:prstGeom>
                    <a:noFill/>
                    <a:ln>
                      <a:noFill/>
                    </a:ln>
                  </pic:spPr>
                </pic:pic>
              </a:graphicData>
            </a:graphic>
          </wp:inline>
        </w:drawing>
      </w:r>
    </w:p>
    <w:p w14:paraId="5681DFC6"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7D9CD8EB" wp14:editId="053AB7BF">
            <wp:extent cx="7315200" cy="50368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0" cy="5036820"/>
                    </a:xfrm>
                    <a:prstGeom prst="rect">
                      <a:avLst/>
                    </a:prstGeom>
                    <a:noFill/>
                    <a:ln>
                      <a:noFill/>
                    </a:ln>
                  </pic:spPr>
                </pic:pic>
              </a:graphicData>
            </a:graphic>
          </wp:inline>
        </w:drawing>
      </w:r>
    </w:p>
    <w:p w14:paraId="4F7295BB" w14:textId="77777777" w:rsidR="00E21E96" w:rsidRPr="00E21E96" w:rsidRDefault="00E21E96" w:rsidP="00E21E96">
      <w:pPr>
        <w:spacing w:after="0"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38A7BDFA" wp14:editId="16300461">
            <wp:extent cx="7315200" cy="5067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5067300"/>
                    </a:xfrm>
                    <a:prstGeom prst="rect">
                      <a:avLst/>
                    </a:prstGeom>
                    <a:noFill/>
                    <a:ln>
                      <a:noFill/>
                    </a:ln>
                  </pic:spPr>
                </pic:pic>
              </a:graphicData>
            </a:graphic>
          </wp:inline>
        </w:drawing>
      </w:r>
    </w:p>
    <w:p w14:paraId="79E708DD" w14:textId="77777777" w:rsidR="00E21E96" w:rsidRPr="00E21E96" w:rsidRDefault="00E21E96" w:rsidP="00E21E96">
      <w:pPr>
        <w:spacing w:line="330" w:lineRule="atLeast"/>
        <w:rPr>
          <w:rFonts w:ascii="Tahoma" w:eastAsia="Times New Roman" w:hAnsi="Tahoma" w:cs="Tahoma"/>
          <w:color w:val="555555"/>
          <w:sz w:val="21"/>
          <w:szCs w:val="21"/>
          <w:lang w:eastAsia="ru-RU"/>
        </w:rPr>
      </w:pPr>
      <w:r w:rsidRPr="00E21E96">
        <w:rPr>
          <w:rFonts w:ascii="Tahoma" w:eastAsia="Times New Roman" w:hAnsi="Tahoma" w:cs="Tahoma"/>
          <w:noProof/>
          <w:color w:val="555555"/>
          <w:sz w:val="21"/>
          <w:szCs w:val="21"/>
          <w:lang w:eastAsia="ru-RU"/>
        </w:rPr>
        <w:lastRenderedPageBreak/>
        <w:drawing>
          <wp:inline distT="0" distB="0" distL="0" distR="0" wp14:anchorId="4B24A793" wp14:editId="583D7DEE">
            <wp:extent cx="7284720" cy="50673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84720" cy="5067300"/>
                    </a:xfrm>
                    <a:prstGeom prst="rect">
                      <a:avLst/>
                    </a:prstGeom>
                    <a:noFill/>
                    <a:ln>
                      <a:noFill/>
                    </a:ln>
                  </pic:spPr>
                </pic:pic>
              </a:graphicData>
            </a:graphic>
          </wp:inline>
        </w:drawing>
      </w:r>
    </w:p>
    <w:p w14:paraId="20EF352D" w14:textId="77777777" w:rsidR="000470FF" w:rsidRDefault="000470FF"/>
    <w:sectPr w:rsidR="000470FF" w:rsidSect="00E21E9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1217CB"/>
    <w:multiLevelType w:val="multilevel"/>
    <w:tmpl w:val="0AEA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96"/>
    <w:rsid w:val="000470FF"/>
    <w:rsid w:val="00E21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780FA"/>
  <w15:chartTrackingRefBased/>
  <w15:docId w15:val="{F365D95A-BA21-4C18-989A-043DE0EAA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732983">
      <w:bodyDiv w:val="1"/>
      <w:marLeft w:val="0"/>
      <w:marRight w:val="0"/>
      <w:marTop w:val="0"/>
      <w:marBottom w:val="0"/>
      <w:divBdr>
        <w:top w:val="none" w:sz="0" w:space="0" w:color="auto"/>
        <w:left w:val="none" w:sz="0" w:space="0" w:color="auto"/>
        <w:bottom w:val="none" w:sz="0" w:space="0" w:color="auto"/>
        <w:right w:val="none" w:sz="0" w:space="0" w:color="auto"/>
      </w:divBdr>
      <w:divsChild>
        <w:div w:id="600261718">
          <w:marLeft w:val="0"/>
          <w:marRight w:val="4725"/>
          <w:marTop w:val="0"/>
          <w:marBottom w:val="0"/>
          <w:divBdr>
            <w:top w:val="none" w:sz="0" w:space="0" w:color="auto"/>
            <w:left w:val="none" w:sz="0" w:space="0" w:color="auto"/>
            <w:bottom w:val="none" w:sz="0" w:space="0" w:color="auto"/>
            <w:right w:val="none" w:sz="0" w:space="0" w:color="auto"/>
          </w:divBdr>
          <w:divsChild>
            <w:div w:id="1881237078">
              <w:marLeft w:val="0"/>
              <w:marRight w:val="0"/>
              <w:marTop w:val="150"/>
              <w:marBottom w:val="300"/>
              <w:divBdr>
                <w:top w:val="none" w:sz="0" w:space="0" w:color="auto"/>
                <w:left w:val="none" w:sz="0" w:space="0" w:color="auto"/>
                <w:bottom w:val="single" w:sz="6" w:space="15" w:color="CDD8E3"/>
                <w:right w:val="none" w:sz="0" w:space="0" w:color="auto"/>
              </w:divBdr>
              <w:divsChild>
                <w:div w:id="757168096">
                  <w:marLeft w:val="0"/>
                  <w:marRight w:val="0"/>
                  <w:marTop w:val="0"/>
                  <w:marBottom w:val="150"/>
                  <w:divBdr>
                    <w:top w:val="none" w:sz="0" w:space="0" w:color="auto"/>
                    <w:left w:val="none" w:sz="0" w:space="0" w:color="auto"/>
                    <w:bottom w:val="none" w:sz="0" w:space="0" w:color="auto"/>
                    <w:right w:val="none" w:sz="0" w:space="0" w:color="auto"/>
                  </w:divBdr>
                  <w:divsChild>
                    <w:div w:id="1330594260">
                      <w:marLeft w:val="0"/>
                      <w:marRight w:val="0"/>
                      <w:marTop w:val="0"/>
                      <w:marBottom w:val="0"/>
                      <w:divBdr>
                        <w:top w:val="none" w:sz="0" w:space="0" w:color="auto"/>
                        <w:left w:val="none" w:sz="0" w:space="0" w:color="auto"/>
                        <w:bottom w:val="none" w:sz="0" w:space="0" w:color="auto"/>
                        <w:right w:val="none" w:sz="0" w:space="0" w:color="auto"/>
                      </w:divBdr>
                    </w:div>
                    <w:div w:id="2068723974">
                      <w:marLeft w:val="0"/>
                      <w:marRight w:val="0"/>
                      <w:marTop w:val="0"/>
                      <w:marBottom w:val="0"/>
                      <w:divBdr>
                        <w:top w:val="none" w:sz="0" w:space="0" w:color="auto"/>
                        <w:left w:val="none" w:sz="0" w:space="0" w:color="auto"/>
                        <w:bottom w:val="none" w:sz="0" w:space="0" w:color="auto"/>
                        <w:right w:val="none" w:sz="0" w:space="0" w:color="auto"/>
                      </w:divBdr>
                    </w:div>
                    <w:div w:id="970093357">
                      <w:marLeft w:val="0"/>
                      <w:marRight w:val="0"/>
                      <w:marTop w:val="0"/>
                      <w:marBottom w:val="0"/>
                      <w:divBdr>
                        <w:top w:val="none" w:sz="0" w:space="0" w:color="auto"/>
                        <w:left w:val="none" w:sz="0" w:space="0" w:color="auto"/>
                        <w:bottom w:val="none" w:sz="0" w:space="0" w:color="auto"/>
                        <w:right w:val="none" w:sz="0" w:space="0" w:color="auto"/>
                      </w:divBdr>
                    </w:div>
                    <w:div w:id="540940287">
                      <w:marLeft w:val="0"/>
                      <w:marRight w:val="0"/>
                      <w:marTop w:val="0"/>
                      <w:marBottom w:val="0"/>
                      <w:divBdr>
                        <w:top w:val="none" w:sz="0" w:space="0" w:color="auto"/>
                        <w:left w:val="none" w:sz="0" w:space="0" w:color="auto"/>
                        <w:bottom w:val="none" w:sz="0" w:space="0" w:color="auto"/>
                        <w:right w:val="none" w:sz="0" w:space="0" w:color="auto"/>
                      </w:divBdr>
                    </w:div>
                    <w:div w:id="797450336">
                      <w:marLeft w:val="0"/>
                      <w:marRight w:val="0"/>
                      <w:marTop w:val="0"/>
                      <w:marBottom w:val="0"/>
                      <w:divBdr>
                        <w:top w:val="none" w:sz="0" w:space="0" w:color="auto"/>
                        <w:left w:val="none" w:sz="0" w:space="0" w:color="auto"/>
                        <w:bottom w:val="none" w:sz="0" w:space="0" w:color="auto"/>
                        <w:right w:val="none" w:sz="0" w:space="0" w:color="auto"/>
                      </w:divBdr>
                    </w:div>
                    <w:div w:id="310403235">
                      <w:marLeft w:val="0"/>
                      <w:marRight w:val="0"/>
                      <w:marTop w:val="0"/>
                      <w:marBottom w:val="0"/>
                      <w:divBdr>
                        <w:top w:val="none" w:sz="0" w:space="0" w:color="auto"/>
                        <w:left w:val="none" w:sz="0" w:space="0" w:color="auto"/>
                        <w:bottom w:val="none" w:sz="0" w:space="0" w:color="auto"/>
                        <w:right w:val="none" w:sz="0" w:space="0" w:color="auto"/>
                      </w:divBdr>
                    </w:div>
                    <w:div w:id="42873726">
                      <w:marLeft w:val="0"/>
                      <w:marRight w:val="0"/>
                      <w:marTop w:val="0"/>
                      <w:marBottom w:val="0"/>
                      <w:divBdr>
                        <w:top w:val="none" w:sz="0" w:space="0" w:color="auto"/>
                        <w:left w:val="none" w:sz="0" w:space="0" w:color="auto"/>
                        <w:bottom w:val="none" w:sz="0" w:space="0" w:color="auto"/>
                        <w:right w:val="none" w:sz="0" w:space="0" w:color="auto"/>
                      </w:divBdr>
                    </w:div>
                    <w:div w:id="1896969172">
                      <w:marLeft w:val="0"/>
                      <w:marRight w:val="0"/>
                      <w:marTop w:val="0"/>
                      <w:marBottom w:val="0"/>
                      <w:divBdr>
                        <w:top w:val="none" w:sz="0" w:space="0" w:color="auto"/>
                        <w:left w:val="none" w:sz="0" w:space="0" w:color="auto"/>
                        <w:bottom w:val="none" w:sz="0" w:space="0" w:color="auto"/>
                        <w:right w:val="none" w:sz="0" w:space="0" w:color="auto"/>
                      </w:divBdr>
                    </w:div>
                    <w:div w:id="1103112501">
                      <w:marLeft w:val="0"/>
                      <w:marRight w:val="0"/>
                      <w:marTop w:val="0"/>
                      <w:marBottom w:val="0"/>
                      <w:divBdr>
                        <w:top w:val="none" w:sz="0" w:space="0" w:color="auto"/>
                        <w:left w:val="none" w:sz="0" w:space="0" w:color="auto"/>
                        <w:bottom w:val="none" w:sz="0" w:space="0" w:color="auto"/>
                        <w:right w:val="none" w:sz="0" w:space="0" w:color="auto"/>
                      </w:divBdr>
                    </w:div>
                    <w:div w:id="1827670444">
                      <w:marLeft w:val="0"/>
                      <w:marRight w:val="0"/>
                      <w:marTop w:val="0"/>
                      <w:marBottom w:val="0"/>
                      <w:divBdr>
                        <w:top w:val="none" w:sz="0" w:space="0" w:color="auto"/>
                        <w:left w:val="none" w:sz="0" w:space="0" w:color="auto"/>
                        <w:bottom w:val="none" w:sz="0" w:space="0" w:color="auto"/>
                        <w:right w:val="none" w:sz="0" w:space="0" w:color="auto"/>
                      </w:divBdr>
                    </w:div>
                    <w:div w:id="148834332">
                      <w:marLeft w:val="0"/>
                      <w:marRight w:val="0"/>
                      <w:marTop w:val="0"/>
                      <w:marBottom w:val="0"/>
                      <w:divBdr>
                        <w:top w:val="none" w:sz="0" w:space="0" w:color="auto"/>
                        <w:left w:val="none" w:sz="0" w:space="0" w:color="auto"/>
                        <w:bottom w:val="none" w:sz="0" w:space="0" w:color="auto"/>
                        <w:right w:val="none" w:sz="0" w:space="0" w:color="auto"/>
                      </w:divBdr>
                    </w:div>
                    <w:div w:id="828208034">
                      <w:marLeft w:val="0"/>
                      <w:marRight w:val="0"/>
                      <w:marTop w:val="0"/>
                      <w:marBottom w:val="0"/>
                      <w:divBdr>
                        <w:top w:val="none" w:sz="0" w:space="0" w:color="auto"/>
                        <w:left w:val="none" w:sz="0" w:space="0" w:color="auto"/>
                        <w:bottom w:val="none" w:sz="0" w:space="0" w:color="auto"/>
                        <w:right w:val="none" w:sz="0" w:space="0" w:color="auto"/>
                      </w:divBdr>
                    </w:div>
                    <w:div w:id="1101682152">
                      <w:marLeft w:val="0"/>
                      <w:marRight w:val="0"/>
                      <w:marTop w:val="0"/>
                      <w:marBottom w:val="0"/>
                      <w:divBdr>
                        <w:top w:val="none" w:sz="0" w:space="0" w:color="auto"/>
                        <w:left w:val="none" w:sz="0" w:space="0" w:color="auto"/>
                        <w:bottom w:val="none" w:sz="0" w:space="0" w:color="auto"/>
                        <w:right w:val="none" w:sz="0" w:space="0" w:color="auto"/>
                      </w:divBdr>
                    </w:div>
                    <w:div w:id="1500652684">
                      <w:marLeft w:val="0"/>
                      <w:marRight w:val="0"/>
                      <w:marTop w:val="0"/>
                      <w:marBottom w:val="0"/>
                      <w:divBdr>
                        <w:top w:val="none" w:sz="0" w:space="0" w:color="auto"/>
                        <w:left w:val="none" w:sz="0" w:space="0" w:color="auto"/>
                        <w:bottom w:val="none" w:sz="0" w:space="0" w:color="auto"/>
                        <w:right w:val="none" w:sz="0" w:space="0" w:color="auto"/>
                      </w:divBdr>
                    </w:div>
                    <w:div w:id="487938754">
                      <w:marLeft w:val="0"/>
                      <w:marRight w:val="0"/>
                      <w:marTop w:val="0"/>
                      <w:marBottom w:val="0"/>
                      <w:divBdr>
                        <w:top w:val="none" w:sz="0" w:space="0" w:color="auto"/>
                        <w:left w:val="none" w:sz="0" w:space="0" w:color="auto"/>
                        <w:bottom w:val="none" w:sz="0" w:space="0" w:color="auto"/>
                        <w:right w:val="none" w:sz="0" w:space="0" w:color="auto"/>
                      </w:divBdr>
                    </w:div>
                    <w:div w:id="2013290873">
                      <w:marLeft w:val="0"/>
                      <w:marRight w:val="0"/>
                      <w:marTop w:val="0"/>
                      <w:marBottom w:val="0"/>
                      <w:divBdr>
                        <w:top w:val="none" w:sz="0" w:space="0" w:color="auto"/>
                        <w:left w:val="none" w:sz="0" w:space="0" w:color="auto"/>
                        <w:bottom w:val="none" w:sz="0" w:space="0" w:color="auto"/>
                        <w:right w:val="none" w:sz="0" w:space="0" w:color="auto"/>
                      </w:divBdr>
                    </w:div>
                    <w:div w:id="246112931">
                      <w:marLeft w:val="0"/>
                      <w:marRight w:val="0"/>
                      <w:marTop w:val="0"/>
                      <w:marBottom w:val="0"/>
                      <w:divBdr>
                        <w:top w:val="none" w:sz="0" w:space="0" w:color="auto"/>
                        <w:left w:val="none" w:sz="0" w:space="0" w:color="auto"/>
                        <w:bottom w:val="none" w:sz="0" w:space="0" w:color="auto"/>
                        <w:right w:val="none" w:sz="0" w:space="0" w:color="auto"/>
                      </w:divBdr>
                    </w:div>
                    <w:div w:id="599223907">
                      <w:marLeft w:val="0"/>
                      <w:marRight w:val="0"/>
                      <w:marTop w:val="0"/>
                      <w:marBottom w:val="0"/>
                      <w:divBdr>
                        <w:top w:val="none" w:sz="0" w:space="0" w:color="auto"/>
                        <w:left w:val="none" w:sz="0" w:space="0" w:color="auto"/>
                        <w:bottom w:val="none" w:sz="0" w:space="0" w:color="auto"/>
                        <w:right w:val="none" w:sz="0" w:space="0" w:color="auto"/>
                      </w:divBdr>
                    </w:div>
                    <w:div w:id="1641763312">
                      <w:marLeft w:val="0"/>
                      <w:marRight w:val="0"/>
                      <w:marTop w:val="0"/>
                      <w:marBottom w:val="0"/>
                      <w:divBdr>
                        <w:top w:val="none" w:sz="0" w:space="0" w:color="auto"/>
                        <w:left w:val="none" w:sz="0" w:space="0" w:color="auto"/>
                        <w:bottom w:val="none" w:sz="0" w:space="0" w:color="auto"/>
                        <w:right w:val="none" w:sz="0" w:space="0" w:color="auto"/>
                      </w:divBdr>
                    </w:div>
                    <w:div w:id="205070971">
                      <w:marLeft w:val="0"/>
                      <w:marRight w:val="0"/>
                      <w:marTop w:val="0"/>
                      <w:marBottom w:val="0"/>
                      <w:divBdr>
                        <w:top w:val="none" w:sz="0" w:space="0" w:color="auto"/>
                        <w:left w:val="none" w:sz="0" w:space="0" w:color="auto"/>
                        <w:bottom w:val="none" w:sz="0" w:space="0" w:color="auto"/>
                        <w:right w:val="none" w:sz="0" w:space="0" w:color="auto"/>
                      </w:divBdr>
                    </w:div>
                    <w:div w:id="1388264604">
                      <w:marLeft w:val="0"/>
                      <w:marRight w:val="0"/>
                      <w:marTop w:val="0"/>
                      <w:marBottom w:val="0"/>
                      <w:divBdr>
                        <w:top w:val="none" w:sz="0" w:space="0" w:color="auto"/>
                        <w:left w:val="none" w:sz="0" w:space="0" w:color="auto"/>
                        <w:bottom w:val="none" w:sz="0" w:space="0" w:color="auto"/>
                        <w:right w:val="none" w:sz="0" w:space="0" w:color="auto"/>
                      </w:divBdr>
                    </w:div>
                    <w:div w:id="1083793522">
                      <w:marLeft w:val="0"/>
                      <w:marRight w:val="0"/>
                      <w:marTop w:val="0"/>
                      <w:marBottom w:val="0"/>
                      <w:divBdr>
                        <w:top w:val="none" w:sz="0" w:space="0" w:color="auto"/>
                        <w:left w:val="none" w:sz="0" w:space="0" w:color="auto"/>
                        <w:bottom w:val="none" w:sz="0" w:space="0" w:color="auto"/>
                        <w:right w:val="none" w:sz="0" w:space="0" w:color="auto"/>
                      </w:divBdr>
                    </w:div>
                    <w:div w:id="200286348">
                      <w:marLeft w:val="0"/>
                      <w:marRight w:val="0"/>
                      <w:marTop w:val="0"/>
                      <w:marBottom w:val="0"/>
                      <w:divBdr>
                        <w:top w:val="none" w:sz="0" w:space="0" w:color="auto"/>
                        <w:left w:val="none" w:sz="0" w:space="0" w:color="auto"/>
                        <w:bottom w:val="none" w:sz="0" w:space="0" w:color="auto"/>
                        <w:right w:val="none" w:sz="0" w:space="0" w:color="auto"/>
                      </w:divBdr>
                    </w:div>
                    <w:div w:id="1050959025">
                      <w:marLeft w:val="0"/>
                      <w:marRight w:val="0"/>
                      <w:marTop w:val="0"/>
                      <w:marBottom w:val="0"/>
                      <w:divBdr>
                        <w:top w:val="none" w:sz="0" w:space="0" w:color="auto"/>
                        <w:left w:val="none" w:sz="0" w:space="0" w:color="auto"/>
                        <w:bottom w:val="none" w:sz="0" w:space="0" w:color="auto"/>
                        <w:right w:val="none" w:sz="0" w:space="0" w:color="auto"/>
                      </w:divBdr>
                    </w:div>
                    <w:div w:id="118382410">
                      <w:marLeft w:val="0"/>
                      <w:marRight w:val="0"/>
                      <w:marTop w:val="0"/>
                      <w:marBottom w:val="0"/>
                      <w:divBdr>
                        <w:top w:val="none" w:sz="0" w:space="0" w:color="auto"/>
                        <w:left w:val="none" w:sz="0" w:space="0" w:color="auto"/>
                        <w:bottom w:val="none" w:sz="0" w:space="0" w:color="auto"/>
                        <w:right w:val="none" w:sz="0" w:space="0" w:color="auto"/>
                      </w:divBdr>
                    </w:div>
                    <w:div w:id="788816589">
                      <w:marLeft w:val="0"/>
                      <w:marRight w:val="0"/>
                      <w:marTop w:val="0"/>
                      <w:marBottom w:val="0"/>
                      <w:divBdr>
                        <w:top w:val="none" w:sz="0" w:space="0" w:color="auto"/>
                        <w:left w:val="none" w:sz="0" w:space="0" w:color="auto"/>
                        <w:bottom w:val="none" w:sz="0" w:space="0" w:color="auto"/>
                        <w:right w:val="none" w:sz="0" w:space="0" w:color="auto"/>
                      </w:divBdr>
                    </w:div>
                    <w:div w:id="2090082011">
                      <w:marLeft w:val="0"/>
                      <w:marRight w:val="0"/>
                      <w:marTop w:val="0"/>
                      <w:marBottom w:val="0"/>
                      <w:divBdr>
                        <w:top w:val="none" w:sz="0" w:space="0" w:color="auto"/>
                        <w:left w:val="none" w:sz="0" w:space="0" w:color="auto"/>
                        <w:bottom w:val="none" w:sz="0" w:space="0" w:color="auto"/>
                        <w:right w:val="none" w:sz="0" w:space="0" w:color="auto"/>
                      </w:divBdr>
                    </w:div>
                    <w:div w:id="1495872449">
                      <w:marLeft w:val="0"/>
                      <w:marRight w:val="0"/>
                      <w:marTop w:val="0"/>
                      <w:marBottom w:val="0"/>
                      <w:divBdr>
                        <w:top w:val="none" w:sz="0" w:space="0" w:color="auto"/>
                        <w:left w:val="none" w:sz="0" w:space="0" w:color="auto"/>
                        <w:bottom w:val="none" w:sz="0" w:space="0" w:color="auto"/>
                        <w:right w:val="none" w:sz="0" w:space="0" w:color="auto"/>
                      </w:divBdr>
                    </w:div>
                    <w:div w:id="387338707">
                      <w:marLeft w:val="0"/>
                      <w:marRight w:val="0"/>
                      <w:marTop w:val="0"/>
                      <w:marBottom w:val="0"/>
                      <w:divBdr>
                        <w:top w:val="none" w:sz="0" w:space="0" w:color="auto"/>
                        <w:left w:val="none" w:sz="0" w:space="0" w:color="auto"/>
                        <w:bottom w:val="none" w:sz="0" w:space="0" w:color="auto"/>
                        <w:right w:val="none" w:sz="0" w:space="0" w:color="auto"/>
                      </w:divBdr>
                    </w:div>
                    <w:div w:id="636180142">
                      <w:marLeft w:val="0"/>
                      <w:marRight w:val="0"/>
                      <w:marTop w:val="0"/>
                      <w:marBottom w:val="0"/>
                      <w:divBdr>
                        <w:top w:val="none" w:sz="0" w:space="0" w:color="auto"/>
                        <w:left w:val="none" w:sz="0" w:space="0" w:color="auto"/>
                        <w:bottom w:val="none" w:sz="0" w:space="0" w:color="auto"/>
                        <w:right w:val="none" w:sz="0" w:space="0" w:color="auto"/>
                      </w:divBdr>
                    </w:div>
                    <w:div w:id="100926946">
                      <w:marLeft w:val="0"/>
                      <w:marRight w:val="0"/>
                      <w:marTop w:val="0"/>
                      <w:marBottom w:val="0"/>
                      <w:divBdr>
                        <w:top w:val="none" w:sz="0" w:space="0" w:color="auto"/>
                        <w:left w:val="none" w:sz="0" w:space="0" w:color="auto"/>
                        <w:bottom w:val="none" w:sz="0" w:space="0" w:color="auto"/>
                        <w:right w:val="none" w:sz="0" w:space="0" w:color="auto"/>
                      </w:divBdr>
                    </w:div>
                    <w:div w:id="783307493">
                      <w:marLeft w:val="0"/>
                      <w:marRight w:val="0"/>
                      <w:marTop w:val="0"/>
                      <w:marBottom w:val="0"/>
                      <w:divBdr>
                        <w:top w:val="none" w:sz="0" w:space="0" w:color="auto"/>
                        <w:left w:val="none" w:sz="0" w:space="0" w:color="auto"/>
                        <w:bottom w:val="none" w:sz="0" w:space="0" w:color="auto"/>
                        <w:right w:val="none" w:sz="0" w:space="0" w:color="auto"/>
                      </w:divBdr>
                    </w:div>
                    <w:div w:id="948897572">
                      <w:marLeft w:val="0"/>
                      <w:marRight w:val="0"/>
                      <w:marTop w:val="0"/>
                      <w:marBottom w:val="0"/>
                      <w:divBdr>
                        <w:top w:val="none" w:sz="0" w:space="0" w:color="auto"/>
                        <w:left w:val="none" w:sz="0" w:space="0" w:color="auto"/>
                        <w:bottom w:val="none" w:sz="0" w:space="0" w:color="auto"/>
                        <w:right w:val="none" w:sz="0" w:space="0" w:color="auto"/>
                      </w:divBdr>
                    </w:div>
                    <w:div w:id="2097092463">
                      <w:marLeft w:val="0"/>
                      <w:marRight w:val="0"/>
                      <w:marTop w:val="0"/>
                      <w:marBottom w:val="0"/>
                      <w:divBdr>
                        <w:top w:val="none" w:sz="0" w:space="0" w:color="auto"/>
                        <w:left w:val="none" w:sz="0" w:space="0" w:color="auto"/>
                        <w:bottom w:val="none" w:sz="0" w:space="0" w:color="auto"/>
                        <w:right w:val="none" w:sz="0" w:space="0" w:color="auto"/>
                      </w:divBdr>
                    </w:div>
                    <w:div w:id="193927259">
                      <w:marLeft w:val="0"/>
                      <w:marRight w:val="0"/>
                      <w:marTop w:val="0"/>
                      <w:marBottom w:val="0"/>
                      <w:divBdr>
                        <w:top w:val="none" w:sz="0" w:space="0" w:color="auto"/>
                        <w:left w:val="none" w:sz="0" w:space="0" w:color="auto"/>
                        <w:bottom w:val="none" w:sz="0" w:space="0" w:color="auto"/>
                        <w:right w:val="none" w:sz="0" w:space="0" w:color="auto"/>
                      </w:divBdr>
                    </w:div>
                    <w:div w:id="1574582511">
                      <w:marLeft w:val="0"/>
                      <w:marRight w:val="0"/>
                      <w:marTop w:val="0"/>
                      <w:marBottom w:val="0"/>
                      <w:divBdr>
                        <w:top w:val="none" w:sz="0" w:space="0" w:color="auto"/>
                        <w:left w:val="none" w:sz="0" w:space="0" w:color="auto"/>
                        <w:bottom w:val="none" w:sz="0" w:space="0" w:color="auto"/>
                        <w:right w:val="none" w:sz="0" w:space="0" w:color="auto"/>
                      </w:divBdr>
                    </w:div>
                    <w:div w:id="1407874887">
                      <w:marLeft w:val="0"/>
                      <w:marRight w:val="0"/>
                      <w:marTop w:val="0"/>
                      <w:marBottom w:val="0"/>
                      <w:divBdr>
                        <w:top w:val="none" w:sz="0" w:space="0" w:color="auto"/>
                        <w:left w:val="none" w:sz="0" w:space="0" w:color="auto"/>
                        <w:bottom w:val="none" w:sz="0" w:space="0" w:color="auto"/>
                        <w:right w:val="none" w:sz="0" w:space="0" w:color="auto"/>
                      </w:divBdr>
                    </w:div>
                    <w:div w:id="2074084993">
                      <w:marLeft w:val="0"/>
                      <w:marRight w:val="0"/>
                      <w:marTop w:val="0"/>
                      <w:marBottom w:val="0"/>
                      <w:divBdr>
                        <w:top w:val="none" w:sz="0" w:space="0" w:color="auto"/>
                        <w:left w:val="none" w:sz="0" w:space="0" w:color="auto"/>
                        <w:bottom w:val="none" w:sz="0" w:space="0" w:color="auto"/>
                        <w:right w:val="none" w:sz="0" w:space="0" w:color="auto"/>
                      </w:divBdr>
                    </w:div>
                    <w:div w:id="67580841">
                      <w:marLeft w:val="0"/>
                      <w:marRight w:val="0"/>
                      <w:marTop w:val="0"/>
                      <w:marBottom w:val="0"/>
                      <w:divBdr>
                        <w:top w:val="none" w:sz="0" w:space="0" w:color="auto"/>
                        <w:left w:val="none" w:sz="0" w:space="0" w:color="auto"/>
                        <w:bottom w:val="none" w:sz="0" w:space="0" w:color="auto"/>
                        <w:right w:val="none" w:sz="0" w:space="0" w:color="auto"/>
                      </w:divBdr>
                    </w:div>
                    <w:div w:id="16171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05296">
          <w:marLeft w:val="0"/>
          <w:marRight w:val="0"/>
          <w:marTop w:val="0"/>
          <w:marBottom w:val="0"/>
          <w:divBdr>
            <w:top w:val="none" w:sz="0" w:space="0" w:color="auto"/>
            <w:left w:val="none" w:sz="0" w:space="0" w:color="auto"/>
            <w:bottom w:val="none" w:sz="0" w:space="0" w:color="auto"/>
            <w:right w:val="none" w:sz="0" w:space="0" w:color="auto"/>
          </w:divBdr>
          <w:divsChild>
            <w:div w:id="1233156785">
              <w:marLeft w:val="0"/>
              <w:marRight w:val="0"/>
              <w:marTop w:val="0"/>
              <w:marBottom w:val="0"/>
              <w:divBdr>
                <w:top w:val="none" w:sz="0" w:space="0" w:color="auto"/>
                <w:left w:val="none" w:sz="0" w:space="0" w:color="auto"/>
                <w:bottom w:val="none" w:sz="0" w:space="0" w:color="auto"/>
                <w:right w:val="none" w:sz="0" w:space="0" w:color="auto"/>
              </w:divBdr>
            </w:div>
            <w:div w:id="872301961">
              <w:marLeft w:val="0"/>
              <w:marRight w:val="0"/>
              <w:marTop w:val="0"/>
              <w:marBottom w:val="0"/>
              <w:divBdr>
                <w:top w:val="single" w:sz="6" w:space="0" w:color="CECFD1"/>
                <w:left w:val="single" w:sz="6" w:space="0" w:color="CECFD1"/>
                <w:bottom w:val="single" w:sz="6" w:space="0" w:color="CECFD1"/>
                <w:right w:val="single" w:sz="6" w:space="0" w:color="CECFD1"/>
              </w:divBdr>
              <w:divsChild>
                <w:div w:id="1196190138">
                  <w:marLeft w:val="0"/>
                  <w:marRight w:val="0"/>
                  <w:marTop w:val="0"/>
                  <w:marBottom w:val="0"/>
                  <w:divBdr>
                    <w:top w:val="single" w:sz="6" w:space="4" w:color="FFFFFF"/>
                    <w:left w:val="single" w:sz="6" w:space="4" w:color="FFFFFF"/>
                    <w:bottom w:val="single" w:sz="6" w:space="4" w:color="FFFFFF"/>
                    <w:right w:val="single" w:sz="6" w:space="4" w:color="FFFFFF"/>
                  </w:divBdr>
                  <w:divsChild>
                    <w:div w:id="266348563">
                      <w:marLeft w:val="0"/>
                      <w:marRight w:val="0"/>
                      <w:marTop w:val="0"/>
                      <w:marBottom w:val="150"/>
                      <w:divBdr>
                        <w:top w:val="none" w:sz="0" w:space="0" w:color="auto"/>
                        <w:left w:val="none" w:sz="0" w:space="0" w:color="auto"/>
                        <w:bottom w:val="none" w:sz="0" w:space="0" w:color="auto"/>
                        <w:right w:val="none" w:sz="0" w:space="0" w:color="auto"/>
                      </w:divBdr>
                      <w:divsChild>
                        <w:div w:id="56713831">
                          <w:marLeft w:val="15"/>
                          <w:marRight w:val="15"/>
                          <w:marTop w:val="0"/>
                          <w:marBottom w:val="0"/>
                          <w:divBdr>
                            <w:top w:val="none" w:sz="0" w:space="0" w:color="auto"/>
                            <w:left w:val="none" w:sz="0" w:space="0" w:color="auto"/>
                            <w:bottom w:val="none" w:sz="0" w:space="0" w:color="auto"/>
                            <w:right w:val="none" w:sz="0" w:space="0" w:color="auto"/>
                          </w:divBdr>
                        </w:div>
                        <w:div w:id="672757646">
                          <w:marLeft w:val="15"/>
                          <w:marRight w:val="15"/>
                          <w:marTop w:val="0"/>
                          <w:marBottom w:val="0"/>
                          <w:divBdr>
                            <w:top w:val="none" w:sz="0" w:space="0" w:color="auto"/>
                            <w:left w:val="none" w:sz="0" w:space="0" w:color="auto"/>
                            <w:bottom w:val="none" w:sz="0" w:space="0" w:color="auto"/>
                            <w:right w:val="none" w:sz="0" w:space="0" w:color="auto"/>
                          </w:divBdr>
                        </w:div>
                        <w:div w:id="705953935">
                          <w:marLeft w:val="15"/>
                          <w:marRight w:val="15"/>
                          <w:marTop w:val="0"/>
                          <w:marBottom w:val="0"/>
                          <w:divBdr>
                            <w:top w:val="none" w:sz="0" w:space="0" w:color="auto"/>
                            <w:left w:val="none" w:sz="0" w:space="0" w:color="auto"/>
                            <w:bottom w:val="none" w:sz="0" w:space="0" w:color="auto"/>
                            <w:right w:val="none" w:sz="0" w:space="0" w:color="auto"/>
                          </w:divBdr>
                        </w:div>
                        <w:div w:id="2016688819">
                          <w:marLeft w:val="15"/>
                          <w:marRight w:val="15"/>
                          <w:marTop w:val="0"/>
                          <w:marBottom w:val="0"/>
                          <w:divBdr>
                            <w:top w:val="none" w:sz="0" w:space="0" w:color="auto"/>
                            <w:left w:val="none" w:sz="0" w:space="0" w:color="auto"/>
                            <w:bottom w:val="none" w:sz="0" w:space="0" w:color="auto"/>
                            <w:right w:val="none" w:sz="0" w:space="0" w:color="auto"/>
                          </w:divBdr>
                        </w:div>
                        <w:div w:id="184177165">
                          <w:marLeft w:val="15"/>
                          <w:marRight w:val="15"/>
                          <w:marTop w:val="0"/>
                          <w:marBottom w:val="0"/>
                          <w:divBdr>
                            <w:top w:val="none" w:sz="0" w:space="0" w:color="auto"/>
                            <w:left w:val="none" w:sz="0" w:space="0" w:color="auto"/>
                            <w:bottom w:val="none" w:sz="0" w:space="0" w:color="auto"/>
                            <w:right w:val="none" w:sz="0" w:space="0" w:color="auto"/>
                          </w:divBdr>
                        </w:div>
                        <w:div w:id="1297636765">
                          <w:marLeft w:val="15"/>
                          <w:marRight w:val="15"/>
                          <w:marTop w:val="0"/>
                          <w:marBottom w:val="0"/>
                          <w:divBdr>
                            <w:top w:val="none" w:sz="0" w:space="0" w:color="auto"/>
                            <w:left w:val="none" w:sz="0" w:space="0" w:color="auto"/>
                            <w:bottom w:val="none" w:sz="0" w:space="0" w:color="auto"/>
                            <w:right w:val="none" w:sz="0" w:space="0" w:color="auto"/>
                          </w:divBdr>
                        </w:div>
                        <w:div w:id="47414097">
                          <w:marLeft w:val="15"/>
                          <w:marRight w:val="15"/>
                          <w:marTop w:val="0"/>
                          <w:marBottom w:val="0"/>
                          <w:divBdr>
                            <w:top w:val="none" w:sz="0" w:space="0" w:color="auto"/>
                            <w:left w:val="none" w:sz="0" w:space="0" w:color="auto"/>
                            <w:bottom w:val="none" w:sz="0" w:space="0" w:color="auto"/>
                            <w:right w:val="none" w:sz="0" w:space="0" w:color="auto"/>
                          </w:divBdr>
                        </w:div>
                      </w:divsChild>
                    </w:div>
                    <w:div w:id="1683512085">
                      <w:marLeft w:val="-45"/>
                      <w:marRight w:val="0"/>
                      <w:marTop w:val="0"/>
                      <w:marBottom w:val="0"/>
                      <w:divBdr>
                        <w:top w:val="none" w:sz="0" w:space="0" w:color="auto"/>
                        <w:left w:val="none" w:sz="0" w:space="0" w:color="auto"/>
                        <w:bottom w:val="none" w:sz="0" w:space="0" w:color="auto"/>
                        <w:right w:val="none" w:sz="0" w:space="0" w:color="auto"/>
                      </w:divBdr>
                      <w:divsChild>
                        <w:div w:id="1724870620">
                          <w:marLeft w:val="45"/>
                          <w:marRight w:val="45"/>
                          <w:marTop w:val="0"/>
                          <w:marBottom w:val="0"/>
                          <w:divBdr>
                            <w:top w:val="none" w:sz="0" w:space="0" w:color="auto"/>
                            <w:left w:val="none" w:sz="0" w:space="0" w:color="auto"/>
                            <w:bottom w:val="none" w:sz="0" w:space="0" w:color="auto"/>
                            <w:right w:val="none" w:sz="0" w:space="0" w:color="auto"/>
                          </w:divBdr>
                        </w:div>
                        <w:div w:id="2096045751">
                          <w:marLeft w:val="45"/>
                          <w:marRight w:val="45"/>
                          <w:marTop w:val="0"/>
                          <w:marBottom w:val="0"/>
                          <w:divBdr>
                            <w:top w:val="none" w:sz="0" w:space="0" w:color="auto"/>
                            <w:left w:val="none" w:sz="0" w:space="0" w:color="auto"/>
                            <w:bottom w:val="none" w:sz="0" w:space="0" w:color="auto"/>
                            <w:right w:val="none" w:sz="0" w:space="0" w:color="auto"/>
                          </w:divBdr>
                        </w:div>
                        <w:div w:id="1412850679">
                          <w:marLeft w:val="45"/>
                          <w:marRight w:val="45"/>
                          <w:marTop w:val="0"/>
                          <w:marBottom w:val="0"/>
                          <w:divBdr>
                            <w:top w:val="none" w:sz="0" w:space="0" w:color="auto"/>
                            <w:left w:val="none" w:sz="0" w:space="0" w:color="auto"/>
                            <w:bottom w:val="none" w:sz="0" w:space="0" w:color="auto"/>
                            <w:right w:val="none" w:sz="0" w:space="0" w:color="auto"/>
                          </w:divBdr>
                        </w:div>
                        <w:div w:id="350306917">
                          <w:marLeft w:val="45"/>
                          <w:marRight w:val="45"/>
                          <w:marTop w:val="0"/>
                          <w:marBottom w:val="0"/>
                          <w:divBdr>
                            <w:top w:val="none" w:sz="0" w:space="0" w:color="auto"/>
                            <w:left w:val="none" w:sz="0" w:space="0" w:color="auto"/>
                            <w:bottom w:val="none" w:sz="0" w:space="0" w:color="auto"/>
                            <w:right w:val="none" w:sz="0" w:space="0" w:color="auto"/>
                          </w:divBdr>
                        </w:div>
                        <w:div w:id="681590533">
                          <w:marLeft w:val="45"/>
                          <w:marRight w:val="45"/>
                          <w:marTop w:val="0"/>
                          <w:marBottom w:val="0"/>
                          <w:divBdr>
                            <w:top w:val="none" w:sz="0" w:space="0" w:color="auto"/>
                            <w:left w:val="none" w:sz="0" w:space="0" w:color="auto"/>
                            <w:bottom w:val="none" w:sz="0" w:space="0" w:color="auto"/>
                            <w:right w:val="none" w:sz="0" w:space="0" w:color="auto"/>
                          </w:divBdr>
                        </w:div>
                        <w:div w:id="839809727">
                          <w:marLeft w:val="45"/>
                          <w:marRight w:val="45"/>
                          <w:marTop w:val="0"/>
                          <w:marBottom w:val="0"/>
                          <w:divBdr>
                            <w:top w:val="none" w:sz="0" w:space="0" w:color="auto"/>
                            <w:left w:val="none" w:sz="0" w:space="0" w:color="auto"/>
                            <w:bottom w:val="none" w:sz="0" w:space="0" w:color="auto"/>
                            <w:right w:val="none" w:sz="0" w:space="0" w:color="auto"/>
                          </w:divBdr>
                        </w:div>
                        <w:div w:id="521093719">
                          <w:marLeft w:val="45"/>
                          <w:marRight w:val="45"/>
                          <w:marTop w:val="0"/>
                          <w:marBottom w:val="0"/>
                          <w:divBdr>
                            <w:top w:val="none" w:sz="0" w:space="0" w:color="auto"/>
                            <w:left w:val="none" w:sz="0" w:space="0" w:color="auto"/>
                            <w:bottom w:val="none" w:sz="0" w:space="0" w:color="auto"/>
                            <w:right w:val="none" w:sz="0" w:space="0" w:color="auto"/>
                          </w:divBdr>
                        </w:div>
                        <w:div w:id="280110658">
                          <w:marLeft w:val="45"/>
                          <w:marRight w:val="45"/>
                          <w:marTop w:val="0"/>
                          <w:marBottom w:val="0"/>
                          <w:divBdr>
                            <w:top w:val="none" w:sz="0" w:space="0" w:color="auto"/>
                            <w:left w:val="none" w:sz="0" w:space="0" w:color="auto"/>
                            <w:bottom w:val="none" w:sz="0" w:space="0" w:color="auto"/>
                            <w:right w:val="none" w:sz="0" w:space="0" w:color="auto"/>
                          </w:divBdr>
                        </w:div>
                        <w:div w:id="1479417184">
                          <w:marLeft w:val="45"/>
                          <w:marRight w:val="45"/>
                          <w:marTop w:val="0"/>
                          <w:marBottom w:val="0"/>
                          <w:divBdr>
                            <w:top w:val="none" w:sz="0" w:space="0" w:color="auto"/>
                            <w:left w:val="none" w:sz="0" w:space="0" w:color="auto"/>
                            <w:bottom w:val="none" w:sz="0" w:space="0" w:color="auto"/>
                            <w:right w:val="none" w:sz="0" w:space="0" w:color="auto"/>
                          </w:divBdr>
                        </w:div>
                        <w:div w:id="1992709167">
                          <w:marLeft w:val="45"/>
                          <w:marRight w:val="45"/>
                          <w:marTop w:val="0"/>
                          <w:marBottom w:val="0"/>
                          <w:divBdr>
                            <w:top w:val="none" w:sz="0" w:space="0" w:color="auto"/>
                            <w:left w:val="none" w:sz="0" w:space="0" w:color="auto"/>
                            <w:bottom w:val="none" w:sz="0" w:space="0" w:color="auto"/>
                            <w:right w:val="none" w:sz="0" w:space="0" w:color="auto"/>
                          </w:divBdr>
                        </w:div>
                        <w:div w:id="1095902224">
                          <w:marLeft w:val="45"/>
                          <w:marRight w:val="45"/>
                          <w:marTop w:val="0"/>
                          <w:marBottom w:val="0"/>
                          <w:divBdr>
                            <w:top w:val="none" w:sz="0" w:space="0" w:color="auto"/>
                            <w:left w:val="none" w:sz="0" w:space="0" w:color="auto"/>
                            <w:bottom w:val="none" w:sz="0" w:space="0" w:color="auto"/>
                            <w:right w:val="none" w:sz="0" w:space="0" w:color="auto"/>
                          </w:divBdr>
                        </w:div>
                        <w:div w:id="261842498">
                          <w:marLeft w:val="45"/>
                          <w:marRight w:val="45"/>
                          <w:marTop w:val="0"/>
                          <w:marBottom w:val="0"/>
                          <w:divBdr>
                            <w:top w:val="none" w:sz="0" w:space="0" w:color="auto"/>
                            <w:left w:val="none" w:sz="0" w:space="0" w:color="auto"/>
                            <w:bottom w:val="none" w:sz="0" w:space="0" w:color="auto"/>
                            <w:right w:val="none" w:sz="0" w:space="0" w:color="auto"/>
                          </w:divBdr>
                        </w:div>
                        <w:div w:id="191118950">
                          <w:marLeft w:val="45"/>
                          <w:marRight w:val="45"/>
                          <w:marTop w:val="0"/>
                          <w:marBottom w:val="0"/>
                          <w:divBdr>
                            <w:top w:val="none" w:sz="0" w:space="0" w:color="auto"/>
                            <w:left w:val="none" w:sz="0" w:space="0" w:color="auto"/>
                            <w:bottom w:val="none" w:sz="0" w:space="0" w:color="auto"/>
                            <w:right w:val="none" w:sz="0" w:space="0" w:color="auto"/>
                          </w:divBdr>
                        </w:div>
                        <w:div w:id="1943800074">
                          <w:marLeft w:val="45"/>
                          <w:marRight w:val="45"/>
                          <w:marTop w:val="0"/>
                          <w:marBottom w:val="0"/>
                          <w:divBdr>
                            <w:top w:val="none" w:sz="0" w:space="0" w:color="auto"/>
                            <w:left w:val="none" w:sz="0" w:space="0" w:color="auto"/>
                            <w:bottom w:val="none" w:sz="0" w:space="0" w:color="auto"/>
                            <w:right w:val="none" w:sz="0" w:space="0" w:color="auto"/>
                          </w:divBdr>
                        </w:div>
                        <w:div w:id="1402560548">
                          <w:marLeft w:val="45"/>
                          <w:marRight w:val="45"/>
                          <w:marTop w:val="0"/>
                          <w:marBottom w:val="0"/>
                          <w:divBdr>
                            <w:top w:val="none" w:sz="0" w:space="0" w:color="auto"/>
                            <w:left w:val="none" w:sz="0" w:space="0" w:color="auto"/>
                            <w:bottom w:val="none" w:sz="0" w:space="0" w:color="auto"/>
                            <w:right w:val="none" w:sz="0" w:space="0" w:color="auto"/>
                          </w:divBdr>
                        </w:div>
                        <w:div w:id="1715690431">
                          <w:marLeft w:val="45"/>
                          <w:marRight w:val="45"/>
                          <w:marTop w:val="0"/>
                          <w:marBottom w:val="0"/>
                          <w:divBdr>
                            <w:top w:val="none" w:sz="0" w:space="0" w:color="auto"/>
                            <w:left w:val="none" w:sz="0" w:space="0" w:color="auto"/>
                            <w:bottom w:val="none" w:sz="0" w:space="0" w:color="auto"/>
                            <w:right w:val="none" w:sz="0" w:space="0" w:color="auto"/>
                          </w:divBdr>
                        </w:div>
                        <w:div w:id="1383016202">
                          <w:marLeft w:val="45"/>
                          <w:marRight w:val="45"/>
                          <w:marTop w:val="0"/>
                          <w:marBottom w:val="0"/>
                          <w:divBdr>
                            <w:top w:val="none" w:sz="0" w:space="0" w:color="auto"/>
                            <w:left w:val="none" w:sz="0" w:space="0" w:color="auto"/>
                            <w:bottom w:val="none" w:sz="0" w:space="0" w:color="auto"/>
                            <w:right w:val="none" w:sz="0" w:space="0" w:color="auto"/>
                          </w:divBdr>
                        </w:div>
                        <w:div w:id="1311324657">
                          <w:marLeft w:val="45"/>
                          <w:marRight w:val="45"/>
                          <w:marTop w:val="0"/>
                          <w:marBottom w:val="0"/>
                          <w:divBdr>
                            <w:top w:val="none" w:sz="0" w:space="0" w:color="auto"/>
                            <w:left w:val="none" w:sz="0" w:space="0" w:color="auto"/>
                            <w:bottom w:val="none" w:sz="0" w:space="0" w:color="auto"/>
                            <w:right w:val="none" w:sz="0" w:space="0" w:color="auto"/>
                          </w:divBdr>
                        </w:div>
                        <w:div w:id="2053381571">
                          <w:marLeft w:val="45"/>
                          <w:marRight w:val="45"/>
                          <w:marTop w:val="0"/>
                          <w:marBottom w:val="0"/>
                          <w:divBdr>
                            <w:top w:val="none" w:sz="0" w:space="0" w:color="auto"/>
                            <w:left w:val="none" w:sz="0" w:space="0" w:color="auto"/>
                            <w:bottom w:val="none" w:sz="0" w:space="0" w:color="auto"/>
                            <w:right w:val="none" w:sz="0" w:space="0" w:color="auto"/>
                          </w:divBdr>
                        </w:div>
                        <w:div w:id="1460225331">
                          <w:marLeft w:val="45"/>
                          <w:marRight w:val="45"/>
                          <w:marTop w:val="0"/>
                          <w:marBottom w:val="0"/>
                          <w:divBdr>
                            <w:top w:val="none" w:sz="0" w:space="0" w:color="auto"/>
                            <w:left w:val="none" w:sz="0" w:space="0" w:color="auto"/>
                            <w:bottom w:val="none" w:sz="0" w:space="0" w:color="auto"/>
                            <w:right w:val="none" w:sz="0" w:space="0" w:color="auto"/>
                          </w:divBdr>
                        </w:div>
                        <w:div w:id="1645155101">
                          <w:marLeft w:val="45"/>
                          <w:marRight w:val="45"/>
                          <w:marTop w:val="0"/>
                          <w:marBottom w:val="0"/>
                          <w:divBdr>
                            <w:top w:val="none" w:sz="0" w:space="0" w:color="auto"/>
                            <w:left w:val="none" w:sz="0" w:space="0" w:color="auto"/>
                            <w:bottom w:val="none" w:sz="0" w:space="0" w:color="auto"/>
                            <w:right w:val="none" w:sz="0" w:space="0" w:color="auto"/>
                          </w:divBdr>
                        </w:div>
                        <w:div w:id="976954335">
                          <w:marLeft w:val="45"/>
                          <w:marRight w:val="45"/>
                          <w:marTop w:val="0"/>
                          <w:marBottom w:val="0"/>
                          <w:divBdr>
                            <w:top w:val="none" w:sz="0" w:space="0" w:color="auto"/>
                            <w:left w:val="none" w:sz="0" w:space="0" w:color="auto"/>
                            <w:bottom w:val="none" w:sz="0" w:space="0" w:color="auto"/>
                            <w:right w:val="none" w:sz="0" w:space="0" w:color="auto"/>
                          </w:divBdr>
                        </w:div>
                        <w:div w:id="1101608931">
                          <w:marLeft w:val="45"/>
                          <w:marRight w:val="45"/>
                          <w:marTop w:val="0"/>
                          <w:marBottom w:val="0"/>
                          <w:divBdr>
                            <w:top w:val="none" w:sz="0" w:space="0" w:color="auto"/>
                            <w:left w:val="none" w:sz="0" w:space="0" w:color="auto"/>
                            <w:bottom w:val="none" w:sz="0" w:space="0" w:color="auto"/>
                            <w:right w:val="none" w:sz="0" w:space="0" w:color="auto"/>
                          </w:divBdr>
                        </w:div>
                        <w:div w:id="680938446">
                          <w:marLeft w:val="45"/>
                          <w:marRight w:val="45"/>
                          <w:marTop w:val="0"/>
                          <w:marBottom w:val="0"/>
                          <w:divBdr>
                            <w:top w:val="none" w:sz="0" w:space="0" w:color="auto"/>
                            <w:left w:val="none" w:sz="0" w:space="0" w:color="auto"/>
                            <w:bottom w:val="none" w:sz="0" w:space="0" w:color="auto"/>
                            <w:right w:val="none" w:sz="0" w:space="0" w:color="auto"/>
                          </w:divBdr>
                        </w:div>
                        <w:div w:id="1273785910">
                          <w:marLeft w:val="45"/>
                          <w:marRight w:val="45"/>
                          <w:marTop w:val="0"/>
                          <w:marBottom w:val="0"/>
                          <w:divBdr>
                            <w:top w:val="none" w:sz="0" w:space="0" w:color="auto"/>
                            <w:left w:val="none" w:sz="0" w:space="0" w:color="auto"/>
                            <w:bottom w:val="none" w:sz="0" w:space="0" w:color="auto"/>
                            <w:right w:val="none" w:sz="0" w:space="0" w:color="auto"/>
                          </w:divBdr>
                        </w:div>
                        <w:div w:id="771777155">
                          <w:marLeft w:val="45"/>
                          <w:marRight w:val="45"/>
                          <w:marTop w:val="0"/>
                          <w:marBottom w:val="0"/>
                          <w:divBdr>
                            <w:top w:val="none" w:sz="0" w:space="0" w:color="auto"/>
                            <w:left w:val="none" w:sz="0" w:space="0" w:color="auto"/>
                            <w:bottom w:val="none" w:sz="0" w:space="0" w:color="auto"/>
                            <w:right w:val="none" w:sz="0" w:space="0" w:color="auto"/>
                          </w:divBdr>
                        </w:div>
                        <w:div w:id="1674910949">
                          <w:marLeft w:val="45"/>
                          <w:marRight w:val="45"/>
                          <w:marTop w:val="0"/>
                          <w:marBottom w:val="0"/>
                          <w:divBdr>
                            <w:top w:val="none" w:sz="0" w:space="0" w:color="auto"/>
                            <w:left w:val="none" w:sz="0" w:space="0" w:color="auto"/>
                            <w:bottom w:val="none" w:sz="0" w:space="0" w:color="auto"/>
                            <w:right w:val="none" w:sz="0" w:space="0" w:color="auto"/>
                          </w:divBdr>
                        </w:div>
                        <w:div w:id="494296054">
                          <w:marLeft w:val="45"/>
                          <w:marRight w:val="45"/>
                          <w:marTop w:val="0"/>
                          <w:marBottom w:val="0"/>
                          <w:divBdr>
                            <w:top w:val="none" w:sz="0" w:space="0" w:color="auto"/>
                            <w:left w:val="none" w:sz="0" w:space="0" w:color="auto"/>
                            <w:bottom w:val="none" w:sz="0" w:space="0" w:color="auto"/>
                            <w:right w:val="none" w:sz="0" w:space="0" w:color="auto"/>
                          </w:divBdr>
                        </w:div>
                        <w:div w:id="543559678">
                          <w:marLeft w:val="45"/>
                          <w:marRight w:val="45"/>
                          <w:marTop w:val="0"/>
                          <w:marBottom w:val="0"/>
                          <w:divBdr>
                            <w:top w:val="none" w:sz="0" w:space="0" w:color="auto"/>
                            <w:left w:val="none" w:sz="0" w:space="0" w:color="auto"/>
                            <w:bottom w:val="none" w:sz="0" w:space="0" w:color="auto"/>
                            <w:right w:val="none" w:sz="0" w:space="0" w:color="auto"/>
                          </w:divBdr>
                        </w:div>
                        <w:div w:id="16320667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433775">
          <w:marLeft w:val="0"/>
          <w:marRight w:val="0"/>
          <w:marTop w:val="0"/>
          <w:marBottom w:val="0"/>
          <w:divBdr>
            <w:top w:val="single" w:sz="6" w:space="0" w:color="CECFD1"/>
            <w:left w:val="single" w:sz="6" w:space="0" w:color="CECFD1"/>
            <w:bottom w:val="single" w:sz="6" w:space="0" w:color="CECFD1"/>
            <w:right w:val="single" w:sz="6" w:space="0" w:color="CECFD1"/>
          </w:divBdr>
          <w:divsChild>
            <w:div w:id="1285423699">
              <w:marLeft w:val="0"/>
              <w:marRight w:val="0"/>
              <w:marTop w:val="0"/>
              <w:marBottom w:val="0"/>
              <w:divBdr>
                <w:top w:val="single" w:sz="6" w:space="4" w:color="FFFFFF"/>
                <w:left w:val="single" w:sz="6" w:space="4" w:color="FFFFFF"/>
                <w:bottom w:val="single" w:sz="6" w:space="4" w:color="FFFFFF"/>
                <w:right w:val="single" w:sz="6" w:space="4" w:color="FFFFFF"/>
              </w:divBdr>
              <w:divsChild>
                <w:div w:id="487482350">
                  <w:marLeft w:val="150"/>
                  <w:marRight w:val="150"/>
                  <w:marTop w:val="0"/>
                  <w:marBottom w:val="150"/>
                  <w:divBdr>
                    <w:top w:val="none" w:sz="0" w:space="0" w:color="auto"/>
                    <w:left w:val="none" w:sz="0" w:space="0" w:color="auto"/>
                    <w:bottom w:val="single" w:sz="6" w:space="8" w:color="D6DBE1"/>
                    <w:right w:val="none" w:sz="0" w:space="0" w:color="auto"/>
                  </w:divBdr>
                </w:div>
              </w:divsChild>
            </w:div>
          </w:divsChild>
        </w:div>
        <w:div w:id="1722174696">
          <w:marLeft w:val="0"/>
          <w:marRight w:val="0"/>
          <w:marTop w:val="0"/>
          <w:marBottom w:val="0"/>
          <w:divBdr>
            <w:top w:val="none" w:sz="0" w:space="0" w:color="auto"/>
            <w:left w:val="none" w:sz="0" w:space="0" w:color="auto"/>
            <w:bottom w:val="none" w:sz="0" w:space="0" w:color="auto"/>
            <w:right w:val="none" w:sz="0" w:space="0" w:color="auto"/>
          </w:divBdr>
          <w:divsChild>
            <w:div w:id="1665864167">
              <w:marLeft w:val="0"/>
              <w:marRight w:val="0"/>
              <w:marTop w:val="0"/>
              <w:marBottom w:val="0"/>
              <w:divBdr>
                <w:top w:val="none" w:sz="0" w:space="0" w:color="auto"/>
                <w:left w:val="none" w:sz="0" w:space="0" w:color="auto"/>
                <w:bottom w:val="none" w:sz="0" w:space="0" w:color="auto"/>
                <w:right w:val="none" w:sz="0" w:space="0" w:color="auto"/>
              </w:divBdr>
              <w:divsChild>
                <w:div w:id="2002273554">
                  <w:marLeft w:val="0"/>
                  <w:marRight w:val="0"/>
                  <w:marTop w:val="0"/>
                  <w:marBottom w:val="0"/>
                  <w:divBdr>
                    <w:top w:val="single" w:sz="6" w:space="0" w:color="CECFD1"/>
                    <w:left w:val="single" w:sz="6" w:space="0" w:color="CECFD1"/>
                    <w:bottom w:val="single" w:sz="6" w:space="0" w:color="CECFD1"/>
                    <w:right w:val="single" w:sz="6" w:space="0" w:color="CECFD1"/>
                  </w:divBdr>
                  <w:divsChild>
                    <w:div w:id="978651196">
                      <w:marLeft w:val="0"/>
                      <w:marRight w:val="0"/>
                      <w:marTop w:val="0"/>
                      <w:marBottom w:val="0"/>
                      <w:divBdr>
                        <w:top w:val="single" w:sz="6" w:space="15" w:color="FFFFFF"/>
                        <w:left w:val="single" w:sz="6" w:space="15" w:color="FFFFFF"/>
                        <w:bottom w:val="single" w:sz="6" w:space="15" w:color="FFFFFF"/>
                        <w:right w:val="single" w:sz="6" w:space="15" w:color="FFFFFF"/>
                      </w:divBdr>
                      <w:divsChild>
                        <w:div w:id="12957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u1-glowworm.do.am/2016-6/2/fz_o_grazhdanskoj_oborone.pdf" TargetMode="External"/><Relationship Id="rId13" Type="http://schemas.openxmlformats.org/officeDocument/2006/relationships/hyperlink" Target="http://dou1-glowworm.do.am/2016-6/2/fz_o_protivodejstvii_terrorizmu.pdf" TargetMode="External"/><Relationship Id="rId18" Type="http://schemas.openxmlformats.org/officeDocument/2006/relationships/image" Target="media/image4.gi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3.png"/><Relationship Id="rId12" Type="http://schemas.openxmlformats.org/officeDocument/2006/relationships/hyperlink" Target="http://dou1-glowworm.do.am/2016-6/2/fz_o_protivodejstvii_terrorizmu.pdf" TargetMode="External"/><Relationship Id="rId17" Type="http://schemas.openxmlformats.org/officeDocument/2006/relationships/hyperlink" Target="http://dou1-glowworm.do.am/2016-6/2/osobennosti_podgotovki_i_provedenija_obektovykh_tr.pdf"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dou1-glowworm.do.am/2016-6/2/osobennosti_podgotovki_i_provedenija_obektovykh_tr.pdf" TargetMode="External"/><Relationship Id="rId20" Type="http://schemas.openxmlformats.org/officeDocument/2006/relationships/hyperlink" Target="https://&#1089;&#1072;&#1081;&#1090;&#1086;&#1073;&#1088;&#1072;&#1079;&#1086;&#1074;&#1072;&#1085;&#1080;&#1103;.&#1088;&#109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ou1-glowworm.do.am/2016-6/2/fz_o_zashhite_naselenija_i_territorii_ot_chs.pdf" TargetMode="External"/><Relationship Id="rId24"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hyperlink" Target="http://dou1-glowworm.do.am/2016-6/2/ukaz_prezidenta_rf_ot_12.05.2009_n_537.pdf"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dou1-glowworm.do.am/2016-6/2/fz_o_zashhite_naselenija_i_territorii_ot_chs.pdf"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dou1-glowworm.do.am/2016-6/2/fz_o_grazhdanskoj_oborone.pdf" TargetMode="External"/><Relationship Id="rId14" Type="http://schemas.openxmlformats.org/officeDocument/2006/relationships/hyperlink" Target="http://dou1-glowworm.do.am/2016-6/2/ukaz_prezidenta_rf_ot_12.05.2009_n_537.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2000</Words>
  <Characters>11404</Characters>
  <Application>Microsoft Office Word</Application>
  <DocSecurity>0</DocSecurity>
  <Lines>95</Lines>
  <Paragraphs>26</Paragraphs>
  <ScaleCrop>false</ScaleCrop>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1234</cp:lastModifiedBy>
  <cp:revision>1</cp:revision>
  <dcterms:created xsi:type="dcterms:W3CDTF">2020-11-10T08:35:00Z</dcterms:created>
  <dcterms:modified xsi:type="dcterms:W3CDTF">2020-11-10T08:41:00Z</dcterms:modified>
</cp:coreProperties>
</file>