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1044B1" w14:textId="77777777" w:rsidR="00E21E96" w:rsidRPr="00E21E96" w:rsidRDefault="00E21E96" w:rsidP="00E21E96">
      <w:pPr>
        <w:spacing w:after="0" w:line="330" w:lineRule="atLeast"/>
        <w:jc w:val="center"/>
        <w:rPr>
          <w:rFonts w:ascii="Tahoma" w:eastAsia="Times New Roman" w:hAnsi="Tahoma" w:cs="Tahoma"/>
          <w:color w:val="333333"/>
          <w:sz w:val="18"/>
          <w:szCs w:val="18"/>
          <w:lang w:eastAsia="ru-RU"/>
        </w:rPr>
      </w:pPr>
      <w:r w:rsidRPr="00E21E96">
        <w:rPr>
          <w:rFonts w:ascii="Tahoma" w:eastAsia="Times New Roman" w:hAnsi="Tahoma" w:cs="Tahoma"/>
          <w:b/>
          <w:bCs/>
          <w:color w:val="FF0000"/>
          <w:sz w:val="42"/>
          <w:szCs w:val="42"/>
          <w:lang w:eastAsia="ru-RU"/>
        </w:rPr>
        <w:t>АНТИТЕРРОРИСТИЧЕСКАЯ БЕЗОПАСНОСТЬ</w:t>
      </w:r>
    </w:p>
    <w:p w14:paraId="142809A7"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b/>
          <w:bCs/>
          <w:noProof/>
          <w:color w:val="555555"/>
          <w:sz w:val="21"/>
          <w:szCs w:val="21"/>
          <w:lang w:eastAsia="ru-RU"/>
        </w:rPr>
        <w:drawing>
          <wp:inline distT="0" distB="0" distL="0" distR="0" wp14:anchorId="6C71AA3F" wp14:editId="5F9D163D">
            <wp:extent cx="4267200" cy="24003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67200" cy="2400300"/>
                    </a:xfrm>
                    <a:prstGeom prst="rect">
                      <a:avLst/>
                    </a:prstGeom>
                    <a:noFill/>
                    <a:ln>
                      <a:noFill/>
                    </a:ln>
                  </pic:spPr>
                </pic:pic>
              </a:graphicData>
            </a:graphic>
          </wp:inline>
        </w:drawing>
      </w:r>
    </w:p>
    <w:p w14:paraId="5F070CDB"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В последнее время озабоченность по поводу безопасности образовательных учреждений серьезно возросла. Эта озабоченность связана не только с физическими факторами, но и психологические факторы также могут ассоциироваться с опасностью. В учреждении и прилегающих к ней территориях есть множество уязвимых мест, где вполне возможно скрытое запугивание или устрашение детей. Необходимо учиться правилам поведения при угрозе проведения террористического акта, быть психологически готовыми к действиям в опасных и экстремальных случаях.</w:t>
      </w:r>
    </w:p>
    <w:p w14:paraId="2C850873"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b/>
          <w:bCs/>
          <w:color w:val="CC0000"/>
          <w:sz w:val="32"/>
          <w:szCs w:val="32"/>
          <w:lang w:eastAsia="ru-RU"/>
        </w:rPr>
        <w:t>Терроризм – это метод,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w:t>
      </w:r>
    </w:p>
    <w:p w14:paraId="06A1E3EB"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lastRenderedPageBreak/>
        <w:drawing>
          <wp:inline distT="0" distB="0" distL="0" distR="0" wp14:anchorId="286B1CF8" wp14:editId="304324C5">
            <wp:extent cx="1524000" cy="15240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14:paraId="0BB1746F"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1AE668C5" wp14:editId="144E00D2">
            <wp:extent cx="281940" cy="281940"/>
            <wp:effectExtent l="0" t="0" r="3810" b="381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p>
    <w:p w14:paraId="31CC736F"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000080"/>
          <w:sz w:val="32"/>
          <w:szCs w:val="32"/>
          <w:lang w:eastAsia="ru-RU"/>
        </w:rPr>
        <w:t>Федеральный закон "О гражданской обороне" (с изменениями на 29 июня 2015 года</w:t>
      </w:r>
      <w:hyperlink r:id="rId8" w:history="1">
        <w:r w:rsidRPr="00E21E96">
          <w:rPr>
            <w:rFonts w:ascii="Tahoma" w:eastAsia="Times New Roman" w:hAnsi="Tahoma" w:cs="Tahoma"/>
            <w:color w:val="007AD0"/>
            <w:sz w:val="21"/>
            <w:szCs w:val="21"/>
            <w:u w:val="single"/>
            <w:lang w:eastAsia="ru-RU"/>
          </w:rPr>
          <w:t>http://dou1-glowworm.do.am/2016-6/2/fz_o_grazhdanskoj_oborone.pdf</w:t>
        </w:r>
      </w:hyperlink>
      <w:hyperlink r:id="rId9" w:history="1">
        <w:r w:rsidRPr="00E21E96">
          <w:rPr>
            <w:rFonts w:ascii="Tahoma" w:eastAsia="Times New Roman" w:hAnsi="Tahoma" w:cs="Tahoma"/>
            <w:color w:val="0000FF"/>
            <w:sz w:val="21"/>
            <w:szCs w:val="21"/>
            <w:u w:val="single"/>
            <w:lang w:eastAsia="ru-RU"/>
          </w:rPr>
          <w:br/>
        </w:r>
      </w:hyperlink>
    </w:p>
    <w:p w14:paraId="0B752A24"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0F82350F" wp14:editId="113A3FD7">
            <wp:extent cx="281940" cy="281940"/>
            <wp:effectExtent l="0" t="0" r="3810" b="381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p>
    <w:p w14:paraId="28DE5F20"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000080"/>
          <w:sz w:val="32"/>
          <w:szCs w:val="32"/>
          <w:lang w:eastAsia="ru-RU"/>
        </w:rPr>
        <w:t>Федеральный закон "О защите населения и территорий от чрезвычайных ситуаций природного и техногенного характера" (с изменениями на 2 мая 2015 года</w:t>
      </w:r>
      <w:hyperlink r:id="rId10" w:history="1">
        <w:r w:rsidRPr="00E21E96">
          <w:rPr>
            <w:rFonts w:ascii="Tahoma" w:eastAsia="Times New Roman" w:hAnsi="Tahoma" w:cs="Tahoma"/>
            <w:color w:val="007AD0"/>
            <w:sz w:val="21"/>
            <w:szCs w:val="21"/>
            <w:u w:val="single"/>
            <w:lang w:eastAsia="ru-RU"/>
          </w:rPr>
          <w:t>http://dou1-glowworm.do.am/2016-6/2/fz_o_zashhite_naselenija_i_territorii_ot_chs.pdf</w:t>
        </w:r>
      </w:hyperlink>
      <w:hyperlink r:id="rId11" w:history="1">
        <w:r w:rsidRPr="00E21E96">
          <w:rPr>
            <w:rFonts w:ascii="Tahoma" w:eastAsia="Times New Roman" w:hAnsi="Tahoma" w:cs="Tahoma"/>
            <w:color w:val="0000FF"/>
            <w:sz w:val="21"/>
            <w:szCs w:val="21"/>
            <w:u w:val="single"/>
            <w:lang w:eastAsia="ru-RU"/>
          </w:rPr>
          <w:br/>
        </w:r>
      </w:hyperlink>
    </w:p>
    <w:p w14:paraId="75F4235E"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02AFE836" wp14:editId="316C0F93">
            <wp:extent cx="281940" cy="281940"/>
            <wp:effectExtent l="0" t="0" r="3810" b="381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p>
    <w:p w14:paraId="31FDB7B3"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000080"/>
          <w:sz w:val="32"/>
          <w:szCs w:val="32"/>
          <w:lang w:eastAsia="ru-RU"/>
        </w:rPr>
        <w:t>Федеральный закон "О противодействии терроризму" (с изменениями на 31 декабря 2014года) </w:t>
      </w:r>
      <w:hyperlink r:id="rId12" w:history="1">
        <w:r w:rsidRPr="00E21E96">
          <w:rPr>
            <w:rFonts w:ascii="Tahoma" w:eastAsia="Times New Roman" w:hAnsi="Tahoma" w:cs="Tahoma"/>
            <w:color w:val="007AD0"/>
            <w:sz w:val="21"/>
            <w:szCs w:val="21"/>
            <w:u w:val="single"/>
            <w:lang w:eastAsia="ru-RU"/>
          </w:rPr>
          <w:t>http://dou1-glowworm.do.am/2016-6/2/fz_o_protivodejstvii_terrorizmu.pdf</w:t>
        </w:r>
      </w:hyperlink>
      <w:hyperlink r:id="rId13" w:history="1">
        <w:r w:rsidRPr="00E21E96">
          <w:rPr>
            <w:rFonts w:ascii="Tahoma" w:eastAsia="Times New Roman" w:hAnsi="Tahoma" w:cs="Tahoma"/>
            <w:color w:val="0000FF"/>
            <w:sz w:val="21"/>
            <w:szCs w:val="21"/>
            <w:u w:val="single"/>
            <w:lang w:eastAsia="ru-RU"/>
          </w:rPr>
          <w:br/>
        </w:r>
      </w:hyperlink>
    </w:p>
    <w:p w14:paraId="6D7D0CE4"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199E3779" wp14:editId="65C2E8DB">
            <wp:extent cx="281940" cy="281940"/>
            <wp:effectExtent l="0" t="0" r="3810" b="381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p>
    <w:p w14:paraId="71646FE0"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000080"/>
          <w:sz w:val="32"/>
          <w:szCs w:val="32"/>
          <w:lang w:eastAsia="ru-RU"/>
        </w:rPr>
        <w:t>Указ Президента РФ от 12 мая 2009 г. N 537 "О Стратегии национальной безопасности Российской Федерации до 2020 года" (с изменениями и дополнениями) </w:t>
      </w:r>
      <w:hyperlink r:id="rId14" w:history="1">
        <w:r w:rsidRPr="00E21E96">
          <w:rPr>
            <w:rFonts w:ascii="Tahoma" w:eastAsia="Times New Roman" w:hAnsi="Tahoma" w:cs="Tahoma"/>
            <w:color w:val="007AD0"/>
            <w:sz w:val="21"/>
            <w:szCs w:val="21"/>
            <w:u w:val="single"/>
            <w:lang w:eastAsia="ru-RU"/>
          </w:rPr>
          <w:t>http://dou1-glowworm.do.am/2016-6/2/ukaz_prezidenta_rf_ot_12.05.2009_n_537.pdf</w:t>
        </w:r>
      </w:hyperlink>
      <w:hyperlink r:id="rId15" w:history="1">
        <w:r w:rsidRPr="00E21E96">
          <w:rPr>
            <w:rFonts w:ascii="Tahoma" w:eastAsia="Times New Roman" w:hAnsi="Tahoma" w:cs="Tahoma"/>
            <w:color w:val="0000FF"/>
            <w:sz w:val="21"/>
            <w:szCs w:val="21"/>
            <w:u w:val="single"/>
            <w:lang w:eastAsia="ru-RU"/>
          </w:rPr>
          <w:br/>
        </w:r>
      </w:hyperlink>
    </w:p>
    <w:p w14:paraId="3524D7B1"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lastRenderedPageBreak/>
        <w:drawing>
          <wp:inline distT="0" distB="0" distL="0" distR="0" wp14:anchorId="016C19D7" wp14:editId="2B27FF62">
            <wp:extent cx="281940" cy="281940"/>
            <wp:effectExtent l="0" t="0" r="3810" b="381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p>
    <w:p w14:paraId="617369C1"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000080"/>
          <w:sz w:val="32"/>
          <w:szCs w:val="32"/>
          <w:lang w:eastAsia="ru-RU"/>
        </w:rPr>
        <w:t>Особенности подготовки и проведения объектовых тренировок по предупреждению и ликвидации террористического акта, минимизации и ликвидации последствий террористических актов</w:t>
      </w:r>
      <w:hyperlink r:id="rId16" w:history="1">
        <w:r w:rsidRPr="00E21E96">
          <w:rPr>
            <w:rFonts w:ascii="Tahoma" w:eastAsia="Times New Roman" w:hAnsi="Tahoma" w:cs="Tahoma"/>
            <w:color w:val="007AD0"/>
            <w:sz w:val="21"/>
            <w:szCs w:val="21"/>
            <w:u w:val="single"/>
            <w:lang w:eastAsia="ru-RU"/>
          </w:rPr>
          <w:t>http://dou1-glowworm.do.am/2016-6/2/osobennosti_podgotovki_i_provedenija_obektovykh_tr.pdf</w:t>
        </w:r>
      </w:hyperlink>
      <w:hyperlink r:id="rId17" w:history="1">
        <w:r w:rsidRPr="00E21E96">
          <w:rPr>
            <w:rFonts w:ascii="Tahoma" w:eastAsia="Times New Roman" w:hAnsi="Tahoma" w:cs="Tahoma"/>
            <w:color w:val="0000FF"/>
            <w:sz w:val="21"/>
            <w:szCs w:val="21"/>
            <w:u w:val="single"/>
            <w:lang w:eastAsia="ru-RU"/>
          </w:rPr>
          <w:br/>
        </w:r>
      </w:hyperlink>
    </w:p>
    <w:p w14:paraId="23AD03C1" w14:textId="77777777" w:rsidR="00E21E96" w:rsidRPr="00E21E96" w:rsidRDefault="00E21E96" w:rsidP="00E21E96">
      <w:pPr>
        <w:spacing w:after="0" w:line="330" w:lineRule="atLeast"/>
        <w:jc w:val="center"/>
        <w:rPr>
          <w:rFonts w:ascii="Tahoma" w:eastAsia="Times New Roman" w:hAnsi="Tahoma" w:cs="Tahoma"/>
          <w:color w:val="333333"/>
          <w:sz w:val="18"/>
          <w:szCs w:val="18"/>
          <w:lang w:eastAsia="ru-RU"/>
        </w:rPr>
      </w:pPr>
      <w:r w:rsidRPr="00E21E96">
        <w:rPr>
          <w:rFonts w:ascii="Tahoma" w:eastAsia="Times New Roman" w:hAnsi="Tahoma" w:cs="Tahoma"/>
          <w:b/>
          <w:bCs/>
          <w:color w:val="FF0000"/>
          <w:sz w:val="32"/>
          <w:szCs w:val="32"/>
          <w:lang w:eastAsia="ru-RU"/>
        </w:rPr>
        <w:t>ЕЖЕГОДНЫЙ ПЛАН АНТИТЕРРОРИСТИЧЕСКИХ МЕРОПРИЯТИЙ</w:t>
      </w:r>
    </w:p>
    <w:p w14:paraId="3F75D982" w14:textId="5216D330" w:rsidR="00E21E96" w:rsidRPr="00E21E96" w:rsidRDefault="00E21E96" w:rsidP="00E21E96">
      <w:pPr>
        <w:spacing w:after="0" w:line="330" w:lineRule="atLeast"/>
        <w:jc w:val="center"/>
        <w:rPr>
          <w:rFonts w:ascii="Tahoma" w:eastAsia="Times New Roman" w:hAnsi="Tahoma" w:cs="Tahoma"/>
          <w:color w:val="333333"/>
          <w:sz w:val="18"/>
          <w:szCs w:val="18"/>
          <w:lang w:eastAsia="ru-RU"/>
        </w:rPr>
      </w:pPr>
      <w:r w:rsidRPr="00E21E96">
        <w:rPr>
          <w:rFonts w:ascii="Tahoma" w:eastAsia="Times New Roman" w:hAnsi="Tahoma" w:cs="Tahoma"/>
          <w:b/>
          <w:bCs/>
          <w:color w:val="FF0000"/>
          <w:sz w:val="32"/>
          <w:szCs w:val="32"/>
          <w:lang w:eastAsia="ru-RU"/>
        </w:rPr>
        <w:t xml:space="preserve">В МКДОУ </w:t>
      </w:r>
      <w:r>
        <w:rPr>
          <w:rFonts w:ascii="Tahoma" w:eastAsia="Times New Roman" w:hAnsi="Tahoma" w:cs="Tahoma"/>
          <w:b/>
          <w:bCs/>
          <w:color w:val="FF0000"/>
          <w:sz w:val="32"/>
          <w:szCs w:val="32"/>
          <w:lang w:eastAsia="ru-RU"/>
        </w:rPr>
        <w:t>«Д</w:t>
      </w:r>
      <w:r w:rsidRPr="00E21E96">
        <w:rPr>
          <w:rFonts w:ascii="Tahoma" w:eastAsia="Times New Roman" w:hAnsi="Tahoma" w:cs="Tahoma"/>
          <w:b/>
          <w:bCs/>
          <w:color w:val="FF0000"/>
          <w:sz w:val="32"/>
          <w:szCs w:val="32"/>
          <w:lang w:eastAsia="ru-RU"/>
        </w:rPr>
        <w:t>етс</w:t>
      </w:r>
      <w:r>
        <w:rPr>
          <w:rFonts w:ascii="Tahoma" w:eastAsia="Times New Roman" w:hAnsi="Tahoma" w:cs="Tahoma"/>
          <w:b/>
          <w:bCs/>
          <w:color w:val="FF0000"/>
          <w:sz w:val="32"/>
          <w:szCs w:val="32"/>
          <w:lang w:eastAsia="ru-RU"/>
        </w:rPr>
        <w:t>кий сад «Ромашка»</w:t>
      </w:r>
    </w:p>
    <w:p w14:paraId="27261443"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b/>
          <w:bCs/>
          <w:color w:val="FF0000"/>
          <w:sz w:val="32"/>
          <w:szCs w:val="32"/>
          <w:lang w:eastAsia="ru-RU"/>
        </w:rPr>
        <w:t>I. Работа с персоналом</w:t>
      </w:r>
    </w:p>
    <w:p w14:paraId="7AE4257A"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387D27DF" wp14:editId="346F701D">
            <wp:extent cx="121920" cy="12192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1D7EC30A"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000080"/>
          <w:sz w:val="32"/>
          <w:szCs w:val="32"/>
          <w:lang w:eastAsia="ru-RU"/>
        </w:rPr>
        <w:t>Распределение обязанностей дворнику, коридорной. Установление дежурства при входе в детский сад, ежедневный обход территории учреждения в дневное и ночное время на наличие посторонних предметов, припаркованного транспорта.</w:t>
      </w:r>
    </w:p>
    <w:p w14:paraId="230D2B14"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322CDF74" wp14:editId="7E853396">
            <wp:extent cx="121920" cy="12192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4B3A6CF1"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000080"/>
          <w:sz w:val="32"/>
          <w:szCs w:val="32"/>
          <w:lang w:eastAsia="ru-RU"/>
        </w:rPr>
        <w:t>Практические занятия с целью обучения сотрудников правилам поведения при обнаружении подозрительного предмета, при поступлении угрозы по телефону, при захвате заложников.</w:t>
      </w:r>
    </w:p>
    <w:p w14:paraId="1B7228C1"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57190883" wp14:editId="76686FB7">
            <wp:extent cx="121920" cy="12192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0592275E"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000080"/>
          <w:sz w:val="32"/>
          <w:szCs w:val="32"/>
          <w:lang w:eastAsia="ru-RU"/>
        </w:rPr>
        <w:t>Проведение инструктажей «Действия персонала при обнаружении подозрительного предмета, при захвате заложников, при поступление угрозы по телефону», «Охрана жизни и здоровья детей в детском саду», «Памятка по мерам антитеррористической безопасности»</w:t>
      </w:r>
    </w:p>
    <w:p w14:paraId="52FCFDEA"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b/>
          <w:bCs/>
          <w:color w:val="FF0000"/>
          <w:sz w:val="32"/>
          <w:szCs w:val="32"/>
          <w:lang w:eastAsia="ru-RU"/>
        </w:rPr>
        <w:t>II. Работа с детьми</w:t>
      </w:r>
    </w:p>
    <w:p w14:paraId="4EA5DFC3"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1F92AF6D" wp14:editId="5960AA75">
            <wp:extent cx="121920" cy="12192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4C8608F1"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555555"/>
          <w:sz w:val="32"/>
          <w:szCs w:val="32"/>
          <w:lang w:eastAsia="ru-RU"/>
        </w:rPr>
        <w:t>Б</w:t>
      </w:r>
      <w:r w:rsidRPr="00E21E96">
        <w:rPr>
          <w:rFonts w:ascii="Tahoma" w:eastAsia="Times New Roman" w:hAnsi="Tahoma" w:cs="Tahoma"/>
          <w:color w:val="000080"/>
          <w:sz w:val="32"/>
          <w:szCs w:val="32"/>
          <w:lang w:eastAsia="ru-RU"/>
        </w:rPr>
        <w:t xml:space="preserve">еседы и занятия с детьми на темы: «Правила поведения при общении с незнакомыми людьми», «Можно ли разговаривать с незнакомыми людьми», «Один дома», «Знаешь ли ты свой адрес, </w:t>
      </w:r>
      <w:r w:rsidRPr="00E21E96">
        <w:rPr>
          <w:rFonts w:ascii="Tahoma" w:eastAsia="Times New Roman" w:hAnsi="Tahoma" w:cs="Tahoma"/>
          <w:color w:val="000080"/>
          <w:sz w:val="32"/>
          <w:szCs w:val="32"/>
          <w:lang w:eastAsia="ru-RU"/>
        </w:rPr>
        <w:lastRenderedPageBreak/>
        <w:t>телефон и можешь ли объяснить, где живешь? », «Беседы с детьми на развитие навыков общения», «Опасные ситуации: контакты с незнакомыми людьми на улице».</w:t>
      </w:r>
    </w:p>
    <w:p w14:paraId="4D11DBDE"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6C783DBE" wp14:editId="5BE589CC">
            <wp:extent cx="121920" cy="12192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412CB714"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555555"/>
          <w:sz w:val="32"/>
          <w:szCs w:val="32"/>
          <w:lang w:eastAsia="ru-RU"/>
        </w:rPr>
        <w:t>В</w:t>
      </w:r>
      <w:r w:rsidRPr="00E21E96">
        <w:rPr>
          <w:rFonts w:ascii="Tahoma" w:eastAsia="Times New Roman" w:hAnsi="Tahoma" w:cs="Tahoma"/>
          <w:color w:val="000080"/>
          <w:sz w:val="32"/>
          <w:szCs w:val="32"/>
          <w:lang w:eastAsia="ru-RU"/>
        </w:rPr>
        <w:t>ыставка рисунков по теме: «Мир без войны», «Кто такие террористы»</w:t>
      </w:r>
    </w:p>
    <w:p w14:paraId="6B785587"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0FE446FB" wp14:editId="4383C5ED">
            <wp:extent cx="121920" cy="12192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0275FF07"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000080"/>
          <w:sz w:val="32"/>
          <w:szCs w:val="32"/>
          <w:lang w:eastAsia="ru-RU"/>
        </w:rPr>
        <w:t>Проведение практических занятий по эвакуации.</w:t>
      </w:r>
    </w:p>
    <w:p w14:paraId="03C56113"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314CFE86" wp14:editId="71CD23F5">
            <wp:extent cx="121920" cy="12192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4629CBDA"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555555"/>
          <w:sz w:val="32"/>
          <w:szCs w:val="32"/>
          <w:lang w:eastAsia="ru-RU"/>
        </w:rPr>
        <w:t>О</w:t>
      </w:r>
      <w:r w:rsidRPr="00E21E96">
        <w:rPr>
          <w:rFonts w:ascii="Tahoma" w:eastAsia="Times New Roman" w:hAnsi="Tahoma" w:cs="Tahoma"/>
          <w:color w:val="000080"/>
          <w:sz w:val="32"/>
          <w:szCs w:val="32"/>
          <w:lang w:eastAsia="ru-RU"/>
        </w:rPr>
        <w:t>бсуждение возможных чрезвычайных ситуаций.</w:t>
      </w:r>
    </w:p>
    <w:p w14:paraId="4C7E52A3"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b/>
          <w:bCs/>
          <w:color w:val="FF0000"/>
          <w:sz w:val="32"/>
          <w:szCs w:val="32"/>
          <w:lang w:eastAsia="ru-RU"/>
        </w:rPr>
        <w:t>III. Работа с родителями</w:t>
      </w:r>
    </w:p>
    <w:p w14:paraId="253509B6"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65E96091" wp14:editId="452A908A">
            <wp:extent cx="121920" cy="12192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7EC2646E"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000080"/>
          <w:sz w:val="32"/>
          <w:szCs w:val="32"/>
          <w:lang w:eastAsia="ru-RU"/>
        </w:rPr>
        <w:t>Консультации «Если обнаружили подозрительный предмет», «Общие и частные рекомендации»</w:t>
      </w:r>
    </w:p>
    <w:p w14:paraId="0293BD96"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0CF7CD43" wp14:editId="198A2FA0">
            <wp:extent cx="121920" cy="12192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78DCCD13"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000080"/>
          <w:sz w:val="32"/>
          <w:szCs w:val="32"/>
          <w:lang w:eastAsia="ru-RU"/>
        </w:rPr>
        <w:t>Беседы с родителями о необходимости усиления контроля за детьми и бдительности в местах массового скопления людей.</w:t>
      </w:r>
    </w:p>
    <w:p w14:paraId="49B44AD7"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6551CE03" wp14:editId="0E592E79">
            <wp:extent cx="121920" cy="12192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24A7EB1B"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000080"/>
          <w:sz w:val="32"/>
          <w:szCs w:val="32"/>
          <w:lang w:eastAsia="ru-RU"/>
        </w:rPr>
        <w:t>Обсуждение вопросов антитеррористической безопасности на родительских собраниях</w:t>
      </w:r>
    </w:p>
    <w:p w14:paraId="58F32BD8"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0E588238" wp14:editId="748862E6">
            <wp:extent cx="121920" cy="12192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03E5F0CA"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000080"/>
          <w:sz w:val="32"/>
          <w:szCs w:val="32"/>
          <w:lang w:eastAsia="ru-RU"/>
        </w:rPr>
        <w:t>Оформление буклетов, листовок</w:t>
      </w:r>
    </w:p>
    <w:p w14:paraId="27531767"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2F47197A" wp14:editId="55A923FA">
            <wp:extent cx="121920" cy="12192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39B58FBA"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000080"/>
          <w:sz w:val="32"/>
          <w:szCs w:val="32"/>
          <w:lang w:eastAsia="ru-RU"/>
        </w:rPr>
        <w:t>Оформление стенда «Осторожно терроризм»</w:t>
      </w:r>
    </w:p>
    <w:p w14:paraId="0557AD16"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lastRenderedPageBreak/>
        <w:drawing>
          <wp:inline distT="0" distB="0" distL="0" distR="0" wp14:anchorId="54D612AC" wp14:editId="33973D0E">
            <wp:extent cx="2301240" cy="2240280"/>
            <wp:effectExtent l="0" t="0" r="3810" b="762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1240" cy="2240280"/>
                    </a:xfrm>
                    <a:prstGeom prst="rect">
                      <a:avLst/>
                    </a:prstGeom>
                    <a:noFill/>
                    <a:ln>
                      <a:noFill/>
                    </a:ln>
                  </pic:spPr>
                </pic:pic>
              </a:graphicData>
            </a:graphic>
          </wp:inline>
        </w:drawing>
      </w:r>
    </w:p>
    <w:p w14:paraId="0F97E8A8" w14:textId="77777777" w:rsidR="00E21E96" w:rsidRPr="00E21E96" w:rsidRDefault="00E21E96" w:rsidP="00E21E96">
      <w:pPr>
        <w:spacing w:after="0" w:line="330" w:lineRule="atLeast"/>
        <w:jc w:val="center"/>
        <w:rPr>
          <w:rFonts w:ascii="Tahoma" w:eastAsia="Times New Roman" w:hAnsi="Tahoma" w:cs="Tahoma"/>
          <w:color w:val="333333"/>
          <w:sz w:val="18"/>
          <w:szCs w:val="18"/>
          <w:lang w:eastAsia="ru-RU"/>
        </w:rPr>
      </w:pPr>
      <w:r w:rsidRPr="00E21E96">
        <w:rPr>
          <w:rFonts w:ascii="Tahoma" w:eastAsia="Times New Roman" w:hAnsi="Tahoma" w:cs="Tahoma"/>
          <w:b/>
          <w:bCs/>
          <w:color w:val="FF0000"/>
          <w:sz w:val="32"/>
          <w:szCs w:val="32"/>
          <w:lang w:eastAsia="ru-RU"/>
        </w:rPr>
        <w:t>РЕКОМЕНДАЦИИ ГРАЖДАНАМ ПО ДЕЙСТВИЯМ ПРИ УГРОЗЕ СОВЕРШЕНИЯ ТЕРРОРИСТИЧЕСКОГО АКТА</w:t>
      </w:r>
    </w:p>
    <w:p w14:paraId="51C52955"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Сегодня терроризм, наряду с распространением оружия массового уничтожения, региональными конфликтами и организованной преступностью, представляет собой самый опасный вызов безопасности нашей стране.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правильно ориентироваться и действовать в чрезвычайных ситуациях гражданам необходимо знать правила, порядок поведения и действия населения при угрозе и в период проведения терактов. Любой человек должен точно представлять свое поведение и действия в экстремальных ситуациях, психологически быть готовым к самозащите.</w:t>
      </w:r>
    </w:p>
    <w:p w14:paraId="13CF737B"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Рекомендации при обнаружении подозрительного предмета.</w:t>
      </w:r>
    </w:p>
    <w:p w14:paraId="188DE1BF"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водителю (машинисту).</w:t>
      </w:r>
    </w:p>
    <w:p w14:paraId="161A085F"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lastRenderedPageBreak/>
        <w:t xml:space="preserve">Если вы обнаружили подозрительный предмет в подъезде своего дома, опросите соседей, </w:t>
      </w:r>
      <w:proofErr w:type="gramStart"/>
      <w:r w:rsidRPr="00E21E96">
        <w:rPr>
          <w:rFonts w:ascii="Tahoma" w:eastAsia="Times New Roman" w:hAnsi="Tahoma" w:cs="Tahoma"/>
          <w:color w:val="000080"/>
          <w:sz w:val="32"/>
          <w:szCs w:val="32"/>
          <w:lang w:eastAsia="ru-RU"/>
        </w:rPr>
        <w:t>возможно</w:t>
      </w:r>
      <w:proofErr w:type="gramEnd"/>
      <w:r w:rsidRPr="00E21E96">
        <w:rPr>
          <w:rFonts w:ascii="Tahoma" w:eastAsia="Times New Roman" w:hAnsi="Tahoma" w:cs="Tahoma"/>
          <w:color w:val="000080"/>
          <w:sz w:val="32"/>
          <w:szCs w:val="32"/>
          <w:lang w:eastAsia="ru-RU"/>
        </w:rPr>
        <w:t xml:space="preserve"> он принадлежит им. Если владелец не установлен, немедленно сообщите о находке в ваше отделение милиции.</w:t>
      </w:r>
    </w:p>
    <w:p w14:paraId="7FBFEFE3"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Если вы обнаружили подозрительный предмет в учреждении, немедленно сообщите о находке администрации.</w:t>
      </w:r>
    </w:p>
    <w:p w14:paraId="0162CD55"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Во всех перечисленных случаях:</w:t>
      </w:r>
    </w:p>
    <w:p w14:paraId="466BDEB7"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4C0E237E" wp14:editId="557477B5">
            <wp:extent cx="121920" cy="12192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334BEC19"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000080"/>
          <w:sz w:val="32"/>
          <w:szCs w:val="32"/>
          <w:lang w:eastAsia="ru-RU"/>
        </w:rPr>
        <w:t>не трогайте, не вскрывайте и не передвигайте находку. 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взрыву, многочисленным жертвам и разрушениям;</w:t>
      </w:r>
    </w:p>
    <w:p w14:paraId="02AD4351"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702139E9" wp14:editId="45B793B5">
            <wp:extent cx="121920" cy="12192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4BFC31CC"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000080"/>
          <w:sz w:val="32"/>
          <w:szCs w:val="32"/>
          <w:lang w:eastAsia="ru-RU"/>
        </w:rPr>
        <w:t>зафиксируйте время обнаружения находки;</w:t>
      </w:r>
      <w:r w:rsidRPr="00E21E96">
        <w:rPr>
          <w:rFonts w:ascii="Tahoma" w:eastAsia="Times New Roman" w:hAnsi="Tahoma" w:cs="Tahoma"/>
          <w:noProof/>
          <w:color w:val="007AD0"/>
          <w:sz w:val="21"/>
          <w:szCs w:val="21"/>
          <w:lang w:eastAsia="ru-RU"/>
        </w:rPr>
        <w:drawing>
          <wp:inline distT="0" distB="0" distL="0" distR="0" wp14:anchorId="2EAA6E88" wp14:editId="5B5F20D6">
            <wp:extent cx="7620" cy="7620"/>
            <wp:effectExtent l="0" t="0" r="0" b="0"/>
            <wp:docPr id="64" name="Рисунок 64" descr="Хочу такой сайт">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Хочу такой сайт">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250F41DF"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6B7B8BE1" wp14:editId="7DB22448">
            <wp:extent cx="121920" cy="12192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555EBB90"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000080"/>
          <w:sz w:val="32"/>
          <w:szCs w:val="32"/>
          <w:lang w:eastAsia="ru-RU"/>
        </w:rPr>
        <w:t>незамедлительно сообщите в территориальный орган милиции;</w:t>
      </w:r>
    </w:p>
    <w:p w14:paraId="2E4E5BF4"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3626CD93" wp14:editId="09A95E24">
            <wp:extent cx="121920" cy="12192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0F2A74EA"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000080"/>
          <w:sz w:val="32"/>
          <w:szCs w:val="32"/>
          <w:lang w:eastAsia="ru-RU"/>
        </w:rPr>
        <w:t>примите меры по недопущению приближения людей к подозрительному предмету. Постарайтесь сделать так, чтобы люди отошли как можно дальше от опасной находки;</w:t>
      </w:r>
    </w:p>
    <w:p w14:paraId="6AD3DD3E"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418D4778" wp14:editId="63FBAFDE">
            <wp:extent cx="121920" cy="12192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5CDB821E" w14:textId="50B0C6E2"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000080"/>
          <w:sz w:val="32"/>
          <w:szCs w:val="32"/>
          <w:lang w:eastAsia="ru-RU"/>
        </w:rPr>
        <w:t>примите меры по исключению использования средств радиосвязи, высокочастотных излучающих приборов, динамиков и других радиосредств, способных вызвать срабатывание радио</w:t>
      </w:r>
      <w:r>
        <w:rPr>
          <w:rFonts w:ascii="Tahoma" w:eastAsia="Times New Roman" w:hAnsi="Tahoma" w:cs="Tahoma"/>
          <w:color w:val="000080"/>
          <w:sz w:val="32"/>
          <w:szCs w:val="32"/>
          <w:lang w:eastAsia="ru-RU"/>
        </w:rPr>
        <w:t xml:space="preserve"> </w:t>
      </w:r>
      <w:r w:rsidRPr="00E21E96">
        <w:rPr>
          <w:rFonts w:ascii="Tahoma" w:eastAsia="Times New Roman" w:hAnsi="Tahoma" w:cs="Tahoma"/>
          <w:color w:val="000080"/>
          <w:sz w:val="32"/>
          <w:szCs w:val="32"/>
          <w:lang w:eastAsia="ru-RU"/>
        </w:rPr>
        <w:t>взрывателей обнаруженных, а также пока не обнаруженных взрывных устройств;</w:t>
      </w:r>
    </w:p>
    <w:p w14:paraId="6C1B96A2"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4996B95B" wp14:editId="3651AC81">
            <wp:extent cx="121920" cy="12192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796EA79B"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000080"/>
          <w:sz w:val="32"/>
          <w:szCs w:val="32"/>
          <w:lang w:eastAsia="ru-RU"/>
        </w:rPr>
        <w:t>обязательно дождитесь прибытия оперативно-следственной группы</w:t>
      </w:r>
    </w:p>
    <w:p w14:paraId="2520CEBC"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lastRenderedPageBreak/>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Если обнаруженный предмет не должен, как вам кажется, находиться «в этом месте в это время», не оставляйте этот факт без внимания, но помните:</w:t>
      </w:r>
    </w:p>
    <w:p w14:paraId="76A7CBA6"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Если террорист-смертник ощутит на себе внимание людей, он способен незамедлительно привести взрывное устройство в действие. В связи с этим старайтесь соблюдать спокойствие. Если есть возможность, сообщите о подозрительном вам человеке в административные или правоохранительные органы либо в службы безопасности, не привлекая к себе внимания террориста.</w:t>
      </w:r>
    </w:p>
    <w:p w14:paraId="1E3C98D7"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Предметы – бесхозные портфели, чемоданы, сумки, свертки, ящики, мешки, коробки и т.д., автотранспорт – угнанный, брошенный, без признаков наличия владельца и т.д.</w:t>
      </w:r>
    </w:p>
    <w:p w14:paraId="15C03B90"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Внешние признаки предметов, по которым можно судить о наличии в них взрывных устройств:</w:t>
      </w:r>
    </w:p>
    <w:p w14:paraId="0AB9B36C"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76539F89" wp14:editId="011C4056">
            <wp:extent cx="121920" cy="12192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1124DAE1"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000080"/>
          <w:sz w:val="32"/>
          <w:szCs w:val="32"/>
          <w:lang w:eastAsia="ru-RU"/>
        </w:rPr>
        <w:t>наличие связей предмета с объектами окружающей обстановки в виде растяжек, приклеенной проволоки и т.д.;</w:t>
      </w:r>
    </w:p>
    <w:p w14:paraId="4DED9665"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33DCD692" wp14:editId="3A2062C7">
            <wp:extent cx="121920" cy="12192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2EAF846C"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000080"/>
          <w:sz w:val="32"/>
          <w:szCs w:val="32"/>
          <w:lang w:eastAsia="ru-RU"/>
        </w:rPr>
        <w:t>необычное размещение обнаруженного предмета;</w:t>
      </w:r>
    </w:p>
    <w:p w14:paraId="1E77F402"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077A3311" wp14:editId="7605C8F9">
            <wp:extent cx="121920" cy="12192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7AD8C338"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000080"/>
          <w:sz w:val="32"/>
          <w:szCs w:val="32"/>
          <w:lang w:eastAsia="ru-RU"/>
        </w:rPr>
        <w:t>шумы из обнаруженного подозрительного предмета (характерный звук, присущий часовым механизмам, низкочастотные шумы);</w:t>
      </w:r>
    </w:p>
    <w:p w14:paraId="68C63B05"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56FBE254" wp14:editId="1826A3AF">
            <wp:extent cx="121920" cy="12192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17D31C70"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color w:val="000080"/>
          <w:sz w:val="32"/>
          <w:szCs w:val="32"/>
          <w:lang w:eastAsia="ru-RU"/>
        </w:rPr>
        <w:t>установленные на обнаруженном предмете различные виды источников питания, проволока, по внешним признакам, схожая с антенной т.д.</w:t>
      </w:r>
    </w:p>
    <w:p w14:paraId="18F6C490" w14:textId="77777777" w:rsidR="00E21E96" w:rsidRPr="00E21E96" w:rsidRDefault="00E21E96" w:rsidP="00E21E96">
      <w:pPr>
        <w:spacing w:after="0" w:line="330" w:lineRule="atLeast"/>
        <w:jc w:val="center"/>
        <w:rPr>
          <w:rFonts w:ascii="Tahoma" w:eastAsia="Times New Roman" w:hAnsi="Tahoma" w:cs="Tahoma"/>
          <w:color w:val="333333"/>
          <w:sz w:val="18"/>
          <w:szCs w:val="18"/>
          <w:lang w:eastAsia="ru-RU"/>
        </w:rPr>
      </w:pPr>
      <w:r w:rsidRPr="00E21E96">
        <w:rPr>
          <w:rFonts w:ascii="Tahoma" w:eastAsia="Times New Roman" w:hAnsi="Tahoma" w:cs="Tahoma"/>
          <w:b/>
          <w:bCs/>
          <w:color w:val="FF0000"/>
          <w:sz w:val="32"/>
          <w:szCs w:val="32"/>
          <w:lang w:eastAsia="ru-RU"/>
        </w:rPr>
        <w:t>ПАМЯТКА ПО АНТИТЕРРОРУ</w:t>
      </w:r>
    </w:p>
    <w:p w14:paraId="4DDF93EA" w14:textId="77777777" w:rsidR="00E21E96" w:rsidRPr="00E21E96" w:rsidRDefault="00E21E96" w:rsidP="00E21E96">
      <w:pPr>
        <w:spacing w:after="0" w:line="330" w:lineRule="atLeast"/>
        <w:jc w:val="both"/>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lastRenderedPageBreak/>
        <w:t>Вы никогда не должны бояться, и это – главное. Но вы всегда должны быть на стороже. Нужно быть внимательным к тому, что происходит вокруг, замечать, все ли нормально.</w:t>
      </w:r>
    </w:p>
    <w:p w14:paraId="153A5C6A" w14:textId="77777777" w:rsidR="00E21E96" w:rsidRPr="00E21E96" w:rsidRDefault="00E21E96" w:rsidP="00E21E96">
      <w:pPr>
        <w:spacing w:after="0" w:line="330" w:lineRule="atLeast"/>
        <w:jc w:val="both"/>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Надо знать, где находится выход из здания, в котором вы находитесь. Нельзя принимать пакеты сумки, коробки, ДАЖЕ ПОДАРКИ, от посторонних людей.</w:t>
      </w:r>
    </w:p>
    <w:p w14:paraId="7AF81144" w14:textId="77777777" w:rsidR="00E21E96" w:rsidRPr="00E21E96" w:rsidRDefault="00E21E96" w:rsidP="00E21E96">
      <w:pPr>
        <w:spacing w:after="0" w:line="330" w:lineRule="atLeast"/>
        <w:jc w:val="both"/>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Ни в коем случае нельзя трогать никаких предметов, оставленных на улице, в транспорте, в магазинах и общественных местах, даже если это игрушки, мобильные телефоны.</w:t>
      </w:r>
    </w:p>
    <w:p w14:paraId="19BB57D7" w14:textId="77777777" w:rsidR="00E21E96" w:rsidRPr="00E21E96" w:rsidRDefault="00E21E96" w:rsidP="00E21E96">
      <w:pPr>
        <w:spacing w:after="0" w:line="330" w:lineRule="atLeast"/>
        <w:jc w:val="both"/>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 xml:space="preserve">Надо знать, где находится ближайший травмпункт и </w:t>
      </w:r>
      <w:proofErr w:type="gramStart"/>
      <w:r w:rsidRPr="00E21E96">
        <w:rPr>
          <w:rFonts w:ascii="Tahoma" w:eastAsia="Times New Roman" w:hAnsi="Tahoma" w:cs="Tahoma"/>
          <w:color w:val="000080"/>
          <w:sz w:val="32"/>
          <w:szCs w:val="32"/>
          <w:lang w:eastAsia="ru-RU"/>
        </w:rPr>
        <w:t>поликлиника, на случай, если</w:t>
      </w:r>
      <w:proofErr w:type="gramEnd"/>
      <w:r w:rsidRPr="00E21E96">
        <w:rPr>
          <w:rFonts w:ascii="Tahoma" w:eastAsia="Times New Roman" w:hAnsi="Tahoma" w:cs="Tahoma"/>
          <w:color w:val="000080"/>
          <w:sz w:val="32"/>
          <w:szCs w:val="32"/>
          <w:lang w:eastAsia="ru-RU"/>
        </w:rPr>
        <w:t xml:space="preserve"> вы или кто-то из ваших родных или знакомых получил ранение или травму.</w:t>
      </w:r>
    </w:p>
    <w:p w14:paraId="43258994" w14:textId="77777777" w:rsidR="00E21E96" w:rsidRPr="00E21E96" w:rsidRDefault="00E21E96" w:rsidP="00E21E96">
      <w:pPr>
        <w:spacing w:after="0" w:line="330" w:lineRule="atLeast"/>
        <w:jc w:val="both"/>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Всегда относитесь серьезно к просьбам покинуть здание (эвакуироваться), даже если вам говорят, что это - учения. Такие просьбы надо выполнять обязательно!</w:t>
      </w:r>
    </w:p>
    <w:p w14:paraId="121BCEA1" w14:textId="77777777" w:rsidR="00E21E96" w:rsidRPr="00E21E96" w:rsidRDefault="00E21E96" w:rsidP="00E21E96">
      <w:pPr>
        <w:spacing w:after="0" w:line="330" w:lineRule="atLeast"/>
        <w:jc w:val="both"/>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Если объявили эвакуацию, помните, что надо держаться подальше от окон, стеклянных дверей.</w:t>
      </w:r>
    </w:p>
    <w:p w14:paraId="4FD2C47D" w14:textId="77777777" w:rsidR="00E21E96" w:rsidRPr="00E21E96" w:rsidRDefault="00E21E96" w:rsidP="00E21E96">
      <w:pPr>
        <w:spacing w:after="0" w:line="330" w:lineRule="atLeast"/>
        <w:jc w:val="both"/>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В чрезвычайных ситуациях следуйте указаниям родителей и старших.</w:t>
      </w:r>
    </w:p>
    <w:p w14:paraId="63C8CC9E" w14:textId="77777777" w:rsidR="00E21E96" w:rsidRPr="00E21E96" w:rsidRDefault="00E21E96" w:rsidP="00E21E96">
      <w:pPr>
        <w:spacing w:after="0" w:line="330" w:lineRule="atLeast"/>
        <w:jc w:val="both"/>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Если все же бедствие произошло, не мешайте работе спасателей, милиционеров, врачей, пожарных.</w:t>
      </w:r>
    </w:p>
    <w:p w14:paraId="295EC81B"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b/>
          <w:bCs/>
          <w:noProof/>
          <w:color w:val="555555"/>
          <w:sz w:val="21"/>
          <w:szCs w:val="21"/>
          <w:lang w:eastAsia="ru-RU"/>
        </w:rPr>
        <w:lastRenderedPageBreak/>
        <w:drawing>
          <wp:inline distT="0" distB="0" distL="0" distR="0" wp14:anchorId="1D622B05" wp14:editId="5A192C5E">
            <wp:extent cx="6096000" cy="45720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14:paraId="342F6D34"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b/>
          <w:bCs/>
          <w:noProof/>
          <w:color w:val="555555"/>
          <w:sz w:val="21"/>
          <w:szCs w:val="21"/>
          <w:lang w:eastAsia="ru-RU"/>
        </w:rPr>
        <w:drawing>
          <wp:inline distT="0" distB="0" distL="0" distR="0" wp14:anchorId="12C7EBEA" wp14:editId="1AB23AB7">
            <wp:extent cx="571500" cy="5715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p w14:paraId="1A7D42FA"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b/>
          <w:bCs/>
          <w:color w:val="FF0000"/>
          <w:sz w:val="32"/>
          <w:szCs w:val="32"/>
          <w:lang w:eastAsia="ru-RU"/>
        </w:rPr>
        <w:t>Инструкция о действии сотрудников при приеме сообщений, содержащих угрозы террористического характера по телефону или письменно.</w:t>
      </w:r>
    </w:p>
    <w:p w14:paraId="527F378D"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428335A1" wp14:editId="3EAD2F57">
            <wp:extent cx="121920" cy="12192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7583080B"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b/>
          <w:bCs/>
          <w:color w:val="CC0000"/>
          <w:sz w:val="32"/>
          <w:szCs w:val="32"/>
          <w:lang w:eastAsia="ru-RU"/>
        </w:rPr>
        <w:lastRenderedPageBreak/>
        <w:t>По телефону.</w:t>
      </w:r>
    </w:p>
    <w:p w14:paraId="3ED87672"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1. При наличии на Вашем телефонном аппарате автомата определения номера - запишите определившийся номер в тетрадь.</w:t>
      </w:r>
    </w:p>
    <w:p w14:paraId="1144D559"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2. При наличии звукозаписывающей аппаратуры запишите разговор, извлеките кассету и примите меры по ее сохранности.</w:t>
      </w:r>
    </w:p>
    <w:p w14:paraId="18B97A52"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3. При отсутствии звукозаписывающей аппаратуры постарайтесь дословно запомнить разговор и зафиксировать его на бумаге.</w:t>
      </w:r>
    </w:p>
    <w:p w14:paraId="1E965E1A"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4. Отметьте характер звонка (угроза)</w:t>
      </w:r>
    </w:p>
    <w:p w14:paraId="09A4DBC6"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5. По ходу разговора отметьте пол, примерный возраст звонившего, особенности его речи (голос: тихий, громкий, низкий, высокий и т.д.; темп речи: быстрый, медленный, произношение: внятное, невнятное, с заиканием и т.п.;, манера речи…).</w:t>
      </w:r>
    </w:p>
    <w:p w14:paraId="148FE39E"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6.Отметьте звуковой фон (шум автодорог или железнодорожного транспорта, звук телевизора или радио, голоса);</w:t>
      </w:r>
    </w:p>
    <w:p w14:paraId="6F1BF013"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7. По возможности во время разговора постарайтесь получить ответы на следующие вопросы:</w:t>
      </w:r>
    </w:p>
    <w:p w14:paraId="1DD5F447"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 Кому, куда и по какому телефону звонят?</w:t>
      </w:r>
    </w:p>
    <w:p w14:paraId="34090682"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 Что от вас требуют и кто выдвигает эти требования?</w:t>
      </w:r>
    </w:p>
    <w:p w14:paraId="594B8457"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 Кому вы можете или должны сообщить о разговоре?</w:t>
      </w:r>
    </w:p>
    <w:p w14:paraId="4120D2A6"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8. Зафиксируйте точное время начала разговора и его продолжительность.</w:t>
      </w:r>
    </w:p>
    <w:p w14:paraId="233E0A5D"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drawing>
          <wp:inline distT="0" distB="0" distL="0" distR="0" wp14:anchorId="14FDEBE2" wp14:editId="6C4EF752">
            <wp:extent cx="121920" cy="12192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1E206662"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b/>
          <w:bCs/>
          <w:color w:val="CC0000"/>
          <w:sz w:val="32"/>
          <w:szCs w:val="32"/>
          <w:lang w:eastAsia="ru-RU"/>
        </w:rPr>
        <w:t>При получении письменной угрозы:</w:t>
      </w:r>
    </w:p>
    <w:p w14:paraId="5C0473D9"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1. Уберите документ в чистый полиэтиленовый пакет и жесткую папку;</w:t>
      </w:r>
    </w:p>
    <w:p w14:paraId="31DD3927"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2. Не оставляйте на нем отпечатков своих пальцев;</w:t>
      </w:r>
    </w:p>
    <w:p w14:paraId="0EE66789"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3. Не расширяйте круг лиц, знакомящихся с содержанием документа;</w:t>
      </w:r>
    </w:p>
    <w:p w14:paraId="381EA87E"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lastRenderedPageBreak/>
        <w:t>4. Анонимные документы не сшивайте, не склеивайте, не делайте на них надписи, не сгибайте, не мните. Регистрационный штамп проставлять только на сопроводительных письмах организаций. Не бойтесь запугивания, по окончании разговора немедленно сообщите о нем в правоохранительные органы.</w:t>
      </w:r>
    </w:p>
    <w:p w14:paraId="0B32CCAF"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b/>
          <w:bCs/>
          <w:noProof/>
          <w:color w:val="555555"/>
          <w:sz w:val="21"/>
          <w:szCs w:val="21"/>
          <w:lang w:eastAsia="ru-RU"/>
        </w:rPr>
        <w:drawing>
          <wp:inline distT="0" distB="0" distL="0" distR="0" wp14:anchorId="2C72E3CD" wp14:editId="4E99EF3C">
            <wp:extent cx="762000" cy="7620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36E3000F"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b/>
          <w:bCs/>
          <w:color w:val="CC0000"/>
          <w:sz w:val="32"/>
          <w:szCs w:val="32"/>
          <w:lang w:eastAsia="ru-RU"/>
        </w:rPr>
        <w:t>Рекомендации должностному лицу по предотвращению террористических актов</w:t>
      </w:r>
    </w:p>
    <w:p w14:paraId="3D8618EA"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333333"/>
          <w:sz w:val="18"/>
          <w:szCs w:val="18"/>
          <w:lang w:eastAsia="ru-RU"/>
        </w:rPr>
        <w:br/>
      </w:r>
      <w:r w:rsidRPr="00E21E96">
        <w:rPr>
          <w:rFonts w:ascii="Tahoma" w:eastAsia="Times New Roman" w:hAnsi="Tahoma" w:cs="Tahoma"/>
          <w:color w:val="000080"/>
          <w:sz w:val="32"/>
          <w:szCs w:val="32"/>
          <w:lang w:eastAsia="ru-RU"/>
        </w:rPr>
        <w:t>Действия должностных лиц при угрозе взрыва. –информирование оперативно-дежурных служб территории - принятие решения на эвакуацию за пределы опасной зоны - приведение в готовность средств пожаротушения - организация встречи правоохранительных органов и оказание содействия им Действия должностных лиц при срабатывании взрывного устройства -информирование оперативно-дежурной службы территории -выявление обстановки -организация эвакуации персонала -оказание помощи пострадавшим -организация встречи пожарных, милиции, медицинского персонала -выяснение личности пострадавших и информирование их родственников о случившемся -оказание помощи в проведении следственных действий Действия должностных лиц при захвате заложников -информирование оперативно-дежурной службы о случившемся -организация эвакуации оставшихся не захваченных людей за пределы территории объекта уточнение местонахождения террористов и заложников, требований террористов, состояния заложников -организация наблюдения до приезда оперативной группы -организация встречи оперативной группы, передачи ей плана-схемы здания с отметкой о местонахождении заложников.</w:t>
      </w:r>
    </w:p>
    <w:p w14:paraId="5C769E33"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lastRenderedPageBreak/>
        <w:drawing>
          <wp:inline distT="0" distB="0" distL="0" distR="0" wp14:anchorId="027BC0BE" wp14:editId="609DFABC">
            <wp:extent cx="762000" cy="7620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4D9FF886"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CC0000"/>
          <w:sz w:val="32"/>
          <w:szCs w:val="32"/>
          <w:lang w:eastAsia="ru-RU"/>
        </w:rPr>
        <w:t>Рекомендации должностному лицу при получении угрозы о взрыве</w:t>
      </w:r>
    </w:p>
    <w:p w14:paraId="0D0DF909" w14:textId="77777777" w:rsidR="00E21E96" w:rsidRPr="00E21E96" w:rsidRDefault="00E21E96" w:rsidP="00E21E96">
      <w:pPr>
        <w:spacing w:after="0" w:line="330" w:lineRule="atLeast"/>
        <w:rPr>
          <w:rFonts w:ascii="Tahoma" w:eastAsia="Times New Roman" w:hAnsi="Tahoma" w:cs="Tahoma"/>
          <w:color w:val="333333"/>
          <w:sz w:val="18"/>
          <w:szCs w:val="18"/>
          <w:lang w:eastAsia="ru-RU"/>
        </w:rPr>
      </w:pPr>
      <w:r w:rsidRPr="00E21E96">
        <w:rPr>
          <w:rFonts w:ascii="Tahoma" w:eastAsia="Times New Roman" w:hAnsi="Tahoma" w:cs="Tahoma"/>
          <w:color w:val="000080"/>
          <w:sz w:val="32"/>
          <w:szCs w:val="32"/>
          <w:lang w:eastAsia="ru-RU"/>
        </w:rPr>
        <w:t>Рекомендации должностному лицу при получении угрозы о взрыве не допустить паники и расползания слухов. Немедленно сообщить об угрозе по телефону «01». О полученной информации сообщить только руководителю. Своими силами, не дожидаясь прибытия специалистов, по заранее разработанному плану организовать осмотр всех помещений с обязательным участием и опросом их персонала. Не прикасаться к предметам, похожим на взрывоопасные. Нанести на схему объекта места обнаруженных предметов, похожих на взрывоопасные (для передачи руководителю оперативной группы). Прекратить все работы, в т.ч. погрузочно-разгрузочные. Отвести после досмотра на безопасное расстояние автотранспорт, припаркованный у здания. Проанализировать обстановку и принять решение на эвакуацию (вывод) персонала за пределы опасной зоны. Рекомендации должностному лицу при обнаружении предмета, похожего на взрывоопасный. Не допустить паники. Немедленно сообщить по телефону «01». Оцепить зону нахождения взрывоопасного предмета. Оценить обстановку и принять решение на эвакуацию (вывод) персонала за пределы опасной зоны. В случае принятия решения на полную или частичную эвакуацию провести ее организованно. Для этого рекомендуется использовать заранее отработанные команды, например, «Учебная пожарная тревога! Всем выйти на улицу!» Эвакуация должна проводиться без прохождения людей через зону нахождения предметов, похожих на взрывоопасные.</w:t>
      </w:r>
    </w:p>
    <w:p w14:paraId="6C178544" w14:textId="77777777" w:rsidR="00E21E96" w:rsidRPr="00E21E96" w:rsidRDefault="00E21E96" w:rsidP="00E21E96">
      <w:pPr>
        <w:spacing w:after="0" w:line="330" w:lineRule="atLeast"/>
        <w:jc w:val="center"/>
        <w:rPr>
          <w:rFonts w:ascii="Tahoma" w:eastAsia="Times New Roman" w:hAnsi="Tahoma" w:cs="Tahoma"/>
          <w:color w:val="333333"/>
          <w:sz w:val="18"/>
          <w:szCs w:val="18"/>
          <w:lang w:eastAsia="ru-RU"/>
        </w:rPr>
      </w:pPr>
      <w:r w:rsidRPr="00E21E96">
        <w:rPr>
          <w:rFonts w:ascii="Tahoma" w:eastAsia="Times New Roman" w:hAnsi="Tahoma" w:cs="Tahoma"/>
          <w:b/>
          <w:bCs/>
          <w:i/>
          <w:iCs/>
          <w:color w:val="FF0000"/>
          <w:sz w:val="30"/>
          <w:szCs w:val="30"/>
          <w:lang w:eastAsia="ru-RU"/>
        </w:rPr>
        <w:t>Памятки по антитеррористической безопасности</w:t>
      </w:r>
    </w:p>
    <w:p w14:paraId="5D6067FB"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lastRenderedPageBreak/>
        <w:drawing>
          <wp:inline distT="0" distB="0" distL="0" distR="0" wp14:anchorId="27A8E39B" wp14:editId="15306B9B">
            <wp:extent cx="7193280" cy="5036820"/>
            <wp:effectExtent l="0" t="0" r="762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193280" cy="5036820"/>
                    </a:xfrm>
                    <a:prstGeom prst="rect">
                      <a:avLst/>
                    </a:prstGeom>
                    <a:noFill/>
                    <a:ln>
                      <a:noFill/>
                    </a:ln>
                  </pic:spPr>
                </pic:pic>
              </a:graphicData>
            </a:graphic>
          </wp:inline>
        </w:drawing>
      </w:r>
    </w:p>
    <w:p w14:paraId="5681DFC6"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lastRenderedPageBreak/>
        <w:drawing>
          <wp:inline distT="0" distB="0" distL="0" distR="0" wp14:anchorId="7D9CD8EB" wp14:editId="053AB7BF">
            <wp:extent cx="7315200" cy="503682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315200" cy="5036820"/>
                    </a:xfrm>
                    <a:prstGeom prst="rect">
                      <a:avLst/>
                    </a:prstGeom>
                    <a:noFill/>
                    <a:ln>
                      <a:noFill/>
                    </a:ln>
                  </pic:spPr>
                </pic:pic>
              </a:graphicData>
            </a:graphic>
          </wp:inline>
        </w:drawing>
      </w:r>
    </w:p>
    <w:p w14:paraId="4F7295BB" w14:textId="77777777" w:rsidR="00E21E96" w:rsidRPr="00E21E96" w:rsidRDefault="00E21E96" w:rsidP="00E21E96">
      <w:pPr>
        <w:spacing w:after="0"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lastRenderedPageBreak/>
        <w:drawing>
          <wp:inline distT="0" distB="0" distL="0" distR="0" wp14:anchorId="38A7BDFA" wp14:editId="16300461">
            <wp:extent cx="7315200" cy="50673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315200" cy="5067300"/>
                    </a:xfrm>
                    <a:prstGeom prst="rect">
                      <a:avLst/>
                    </a:prstGeom>
                    <a:noFill/>
                    <a:ln>
                      <a:noFill/>
                    </a:ln>
                  </pic:spPr>
                </pic:pic>
              </a:graphicData>
            </a:graphic>
          </wp:inline>
        </w:drawing>
      </w:r>
    </w:p>
    <w:p w14:paraId="79E708DD" w14:textId="77777777" w:rsidR="00E21E96" w:rsidRPr="00E21E96" w:rsidRDefault="00E21E96" w:rsidP="00E21E96">
      <w:pPr>
        <w:spacing w:line="330" w:lineRule="atLeast"/>
        <w:rPr>
          <w:rFonts w:ascii="Tahoma" w:eastAsia="Times New Roman" w:hAnsi="Tahoma" w:cs="Tahoma"/>
          <w:color w:val="555555"/>
          <w:sz w:val="21"/>
          <w:szCs w:val="21"/>
          <w:lang w:eastAsia="ru-RU"/>
        </w:rPr>
      </w:pPr>
      <w:r w:rsidRPr="00E21E96">
        <w:rPr>
          <w:rFonts w:ascii="Tahoma" w:eastAsia="Times New Roman" w:hAnsi="Tahoma" w:cs="Tahoma"/>
          <w:noProof/>
          <w:color w:val="555555"/>
          <w:sz w:val="21"/>
          <w:szCs w:val="21"/>
          <w:lang w:eastAsia="ru-RU"/>
        </w:rPr>
        <w:lastRenderedPageBreak/>
        <w:drawing>
          <wp:inline distT="0" distB="0" distL="0" distR="0" wp14:anchorId="4B24A793" wp14:editId="583D7DEE">
            <wp:extent cx="7284720" cy="506730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284720" cy="5067300"/>
                    </a:xfrm>
                    <a:prstGeom prst="rect">
                      <a:avLst/>
                    </a:prstGeom>
                    <a:noFill/>
                    <a:ln>
                      <a:noFill/>
                    </a:ln>
                  </pic:spPr>
                </pic:pic>
              </a:graphicData>
            </a:graphic>
          </wp:inline>
        </w:drawing>
      </w:r>
    </w:p>
    <w:p w14:paraId="20EF352D" w14:textId="77777777" w:rsidR="000470FF" w:rsidRDefault="000470FF"/>
    <w:sectPr w:rsidR="000470FF" w:rsidSect="00E21E9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1217CB"/>
    <w:multiLevelType w:val="multilevel"/>
    <w:tmpl w:val="0AEA2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E96"/>
    <w:rsid w:val="000470FF"/>
    <w:rsid w:val="00E21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780FA"/>
  <w15:chartTrackingRefBased/>
  <w15:docId w15:val="{F365D95A-BA21-4C18-989A-043DE0EAA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732983">
      <w:bodyDiv w:val="1"/>
      <w:marLeft w:val="0"/>
      <w:marRight w:val="0"/>
      <w:marTop w:val="0"/>
      <w:marBottom w:val="0"/>
      <w:divBdr>
        <w:top w:val="none" w:sz="0" w:space="0" w:color="auto"/>
        <w:left w:val="none" w:sz="0" w:space="0" w:color="auto"/>
        <w:bottom w:val="none" w:sz="0" w:space="0" w:color="auto"/>
        <w:right w:val="none" w:sz="0" w:space="0" w:color="auto"/>
      </w:divBdr>
      <w:divsChild>
        <w:div w:id="600261718">
          <w:marLeft w:val="0"/>
          <w:marRight w:val="4725"/>
          <w:marTop w:val="0"/>
          <w:marBottom w:val="0"/>
          <w:divBdr>
            <w:top w:val="none" w:sz="0" w:space="0" w:color="auto"/>
            <w:left w:val="none" w:sz="0" w:space="0" w:color="auto"/>
            <w:bottom w:val="none" w:sz="0" w:space="0" w:color="auto"/>
            <w:right w:val="none" w:sz="0" w:space="0" w:color="auto"/>
          </w:divBdr>
          <w:divsChild>
            <w:div w:id="1881237078">
              <w:marLeft w:val="0"/>
              <w:marRight w:val="0"/>
              <w:marTop w:val="150"/>
              <w:marBottom w:val="300"/>
              <w:divBdr>
                <w:top w:val="none" w:sz="0" w:space="0" w:color="auto"/>
                <w:left w:val="none" w:sz="0" w:space="0" w:color="auto"/>
                <w:bottom w:val="single" w:sz="6" w:space="15" w:color="CDD8E3"/>
                <w:right w:val="none" w:sz="0" w:space="0" w:color="auto"/>
              </w:divBdr>
              <w:divsChild>
                <w:div w:id="757168096">
                  <w:marLeft w:val="0"/>
                  <w:marRight w:val="0"/>
                  <w:marTop w:val="0"/>
                  <w:marBottom w:val="150"/>
                  <w:divBdr>
                    <w:top w:val="none" w:sz="0" w:space="0" w:color="auto"/>
                    <w:left w:val="none" w:sz="0" w:space="0" w:color="auto"/>
                    <w:bottom w:val="none" w:sz="0" w:space="0" w:color="auto"/>
                    <w:right w:val="none" w:sz="0" w:space="0" w:color="auto"/>
                  </w:divBdr>
                  <w:divsChild>
                    <w:div w:id="1330594260">
                      <w:marLeft w:val="0"/>
                      <w:marRight w:val="0"/>
                      <w:marTop w:val="0"/>
                      <w:marBottom w:val="0"/>
                      <w:divBdr>
                        <w:top w:val="none" w:sz="0" w:space="0" w:color="auto"/>
                        <w:left w:val="none" w:sz="0" w:space="0" w:color="auto"/>
                        <w:bottom w:val="none" w:sz="0" w:space="0" w:color="auto"/>
                        <w:right w:val="none" w:sz="0" w:space="0" w:color="auto"/>
                      </w:divBdr>
                    </w:div>
                    <w:div w:id="2068723974">
                      <w:marLeft w:val="0"/>
                      <w:marRight w:val="0"/>
                      <w:marTop w:val="0"/>
                      <w:marBottom w:val="0"/>
                      <w:divBdr>
                        <w:top w:val="none" w:sz="0" w:space="0" w:color="auto"/>
                        <w:left w:val="none" w:sz="0" w:space="0" w:color="auto"/>
                        <w:bottom w:val="none" w:sz="0" w:space="0" w:color="auto"/>
                        <w:right w:val="none" w:sz="0" w:space="0" w:color="auto"/>
                      </w:divBdr>
                    </w:div>
                    <w:div w:id="970093357">
                      <w:marLeft w:val="0"/>
                      <w:marRight w:val="0"/>
                      <w:marTop w:val="0"/>
                      <w:marBottom w:val="0"/>
                      <w:divBdr>
                        <w:top w:val="none" w:sz="0" w:space="0" w:color="auto"/>
                        <w:left w:val="none" w:sz="0" w:space="0" w:color="auto"/>
                        <w:bottom w:val="none" w:sz="0" w:space="0" w:color="auto"/>
                        <w:right w:val="none" w:sz="0" w:space="0" w:color="auto"/>
                      </w:divBdr>
                    </w:div>
                    <w:div w:id="540940287">
                      <w:marLeft w:val="0"/>
                      <w:marRight w:val="0"/>
                      <w:marTop w:val="0"/>
                      <w:marBottom w:val="0"/>
                      <w:divBdr>
                        <w:top w:val="none" w:sz="0" w:space="0" w:color="auto"/>
                        <w:left w:val="none" w:sz="0" w:space="0" w:color="auto"/>
                        <w:bottom w:val="none" w:sz="0" w:space="0" w:color="auto"/>
                        <w:right w:val="none" w:sz="0" w:space="0" w:color="auto"/>
                      </w:divBdr>
                    </w:div>
                    <w:div w:id="797450336">
                      <w:marLeft w:val="0"/>
                      <w:marRight w:val="0"/>
                      <w:marTop w:val="0"/>
                      <w:marBottom w:val="0"/>
                      <w:divBdr>
                        <w:top w:val="none" w:sz="0" w:space="0" w:color="auto"/>
                        <w:left w:val="none" w:sz="0" w:space="0" w:color="auto"/>
                        <w:bottom w:val="none" w:sz="0" w:space="0" w:color="auto"/>
                        <w:right w:val="none" w:sz="0" w:space="0" w:color="auto"/>
                      </w:divBdr>
                    </w:div>
                    <w:div w:id="310403235">
                      <w:marLeft w:val="0"/>
                      <w:marRight w:val="0"/>
                      <w:marTop w:val="0"/>
                      <w:marBottom w:val="0"/>
                      <w:divBdr>
                        <w:top w:val="none" w:sz="0" w:space="0" w:color="auto"/>
                        <w:left w:val="none" w:sz="0" w:space="0" w:color="auto"/>
                        <w:bottom w:val="none" w:sz="0" w:space="0" w:color="auto"/>
                        <w:right w:val="none" w:sz="0" w:space="0" w:color="auto"/>
                      </w:divBdr>
                    </w:div>
                    <w:div w:id="42873726">
                      <w:marLeft w:val="0"/>
                      <w:marRight w:val="0"/>
                      <w:marTop w:val="0"/>
                      <w:marBottom w:val="0"/>
                      <w:divBdr>
                        <w:top w:val="none" w:sz="0" w:space="0" w:color="auto"/>
                        <w:left w:val="none" w:sz="0" w:space="0" w:color="auto"/>
                        <w:bottom w:val="none" w:sz="0" w:space="0" w:color="auto"/>
                        <w:right w:val="none" w:sz="0" w:space="0" w:color="auto"/>
                      </w:divBdr>
                    </w:div>
                    <w:div w:id="1896969172">
                      <w:marLeft w:val="0"/>
                      <w:marRight w:val="0"/>
                      <w:marTop w:val="0"/>
                      <w:marBottom w:val="0"/>
                      <w:divBdr>
                        <w:top w:val="none" w:sz="0" w:space="0" w:color="auto"/>
                        <w:left w:val="none" w:sz="0" w:space="0" w:color="auto"/>
                        <w:bottom w:val="none" w:sz="0" w:space="0" w:color="auto"/>
                        <w:right w:val="none" w:sz="0" w:space="0" w:color="auto"/>
                      </w:divBdr>
                    </w:div>
                    <w:div w:id="1103112501">
                      <w:marLeft w:val="0"/>
                      <w:marRight w:val="0"/>
                      <w:marTop w:val="0"/>
                      <w:marBottom w:val="0"/>
                      <w:divBdr>
                        <w:top w:val="none" w:sz="0" w:space="0" w:color="auto"/>
                        <w:left w:val="none" w:sz="0" w:space="0" w:color="auto"/>
                        <w:bottom w:val="none" w:sz="0" w:space="0" w:color="auto"/>
                        <w:right w:val="none" w:sz="0" w:space="0" w:color="auto"/>
                      </w:divBdr>
                    </w:div>
                    <w:div w:id="1827670444">
                      <w:marLeft w:val="0"/>
                      <w:marRight w:val="0"/>
                      <w:marTop w:val="0"/>
                      <w:marBottom w:val="0"/>
                      <w:divBdr>
                        <w:top w:val="none" w:sz="0" w:space="0" w:color="auto"/>
                        <w:left w:val="none" w:sz="0" w:space="0" w:color="auto"/>
                        <w:bottom w:val="none" w:sz="0" w:space="0" w:color="auto"/>
                        <w:right w:val="none" w:sz="0" w:space="0" w:color="auto"/>
                      </w:divBdr>
                    </w:div>
                    <w:div w:id="148834332">
                      <w:marLeft w:val="0"/>
                      <w:marRight w:val="0"/>
                      <w:marTop w:val="0"/>
                      <w:marBottom w:val="0"/>
                      <w:divBdr>
                        <w:top w:val="none" w:sz="0" w:space="0" w:color="auto"/>
                        <w:left w:val="none" w:sz="0" w:space="0" w:color="auto"/>
                        <w:bottom w:val="none" w:sz="0" w:space="0" w:color="auto"/>
                        <w:right w:val="none" w:sz="0" w:space="0" w:color="auto"/>
                      </w:divBdr>
                    </w:div>
                    <w:div w:id="828208034">
                      <w:marLeft w:val="0"/>
                      <w:marRight w:val="0"/>
                      <w:marTop w:val="0"/>
                      <w:marBottom w:val="0"/>
                      <w:divBdr>
                        <w:top w:val="none" w:sz="0" w:space="0" w:color="auto"/>
                        <w:left w:val="none" w:sz="0" w:space="0" w:color="auto"/>
                        <w:bottom w:val="none" w:sz="0" w:space="0" w:color="auto"/>
                        <w:right w:val="none" w:sz="0" w:space="0" w:color="auto"/>
                      </w:divBdr>
                    </w:div>
                    <w:div w:id="1101682152">
                      <w:marLeft w:val="0"/>
                      <w:marRight w:val="0"/>
                      <w:marTop w:val="0"/>
                      <w:marBottom w:val="0"/>
                      <w:divBdr>
                        <w:top w:val="none" w:sz="0" w:space="0" w:color="auto"/>
                        <w:left w:val="none" w:sz="0" w:space="0" w:color="auto"/>
                        <w:bottom w:val="none" w:sz="0" w:space="0" w:color="auto"/>
                        <w:right w:val="none" w:sz="0" w:space="0" w:color="auto"/>
                      </w:divBdr>
                    </w:div>
                    <w:div w:id="1500652684">
                      <w:marLeft w:val="0"/>
                      <w:marRight w:val="0"/>
                      <w:marTop w:val="0"/>
                      <w:marBottom w:val="0"/>
                      <w:divBdr>
                        <w:top w:val="none" w:sz="0" w:space="0" w:color="auto"/>
                        <w:left w:val="none" w:sz="0" w:space="0" w:color="auto"/>
                        <w:bottom w:val="none" w:sz="0" w:space="0" w:color="auto"/>
                        <w:right w:val="none" w:sz="0" w:space="0" w:color="auto"/>
                      </w:divBdr>
                    </w:div>
                    <w:div w:id="487938754">
                      <w:marLeft w:val="0"/>
                      <w:marRight w:val="0"/>
                      <w:marTop w:val="0"/>
                      <w:marBottom w:val="0"/>
                      <w:divBdr>
                        <w:top w:val="none" w:sz="0" w:space="0" w:color="auto"/>
                        <w:left w:val="none" w:sz="0" w:space="0" w:color="auto"/>
                        <w:bottom w:val="none" w:sz="0" w:space="0" w:color="auto"/>
                        <w:right w:val="none" w:sz="0" w:space="0" w:color="auto"/>
                      </w:divBdr>
                    </w:div>
                    <w:div w:id="2013290873">
                      <w:marLeft w:val="0"/>
                      <w:marRight w:val="0"/>
                      <w:marTop w:val="0"/>
                      <w:marBottom w:val="0"/>
                      <w:divBdr>
                        <w:top w:val="none" w:sz="0" w:space="0" w:color="auto"/>
                        <w:left w:val="none" w:sz="0" w:space="0" w:color="auto"/>
                        <w:bottom w:val="none" w:sz="0" w:space="0" w:color="auto"/>
                        <w:right w:val="none" w:sz="0" w:space="0" w:color="auto"/>
                      </w:divBdr>
                    </w:div>
                    <w:div w:id="246112931">
                      <w:marLeft w:val="0"/>
                      <w:marRight w:val="0"/>
                      <w:marTop w:val="0"/>
                      <w:marBottom w:val="0"/>
                      <w:divBdr>
                        <w:top w:val="none" w:sz="0" w:space="0" w:color="auto"/>
                        <w:left w:val="none" w:sz="0" w:space="0" w:color="auto"/>
                        <w:bottom w:val="none" w:sz="0" w:space="0" w:color="auto"/>
                        <w:right w:val="none" w:sz="0" w:space="0" w:color="auto"/>
                      </w:divBdr>
                    </w:div>
                    <w:div w:id="599223907">
                      <w:marLeft w:val="0"/>
                      <w:marRight w:val="0"/>
                      <w:marTop w:val="0"/>
                      <w:marBottom w:val="0"/>
                      <w:divBdr>
                        <w:top w:val="none" w:sz="0" w:space="0" w:color="auto"/>
                        <w:left w:val="none" w:sz="0" w:space="0" w:color="auto"/>
                        <w:bottom w:val="none" w:sz="0" w:space="0" w:color="auto"/>
                        <w:right w:val="none" w:sz="0" w:space="0" w:color="auto"/>
                      </w:divBdr>
                    </w:div>
                    <w:div w:id="1641763312">
                      <w:marLeft w:val="0"/>
                      <w:marRight w:val="0"/>
                      <w:marTop w:val="0"/>
                      <w:marBottom w:val="0"/>
                      <w:divBdr>
                        <w:top w:val="none" w:sz="0" w:space="0" w:color="auto"/>
                        <w:left w:val="none" w:sz="0" w:space="0" w:color="auto"/>
                        <w:bottom w:val="none" w:sz="0" w:space="0" w:color="auto"/>
                        <w:right w:val="none" w:sz="0" w:space="0" w:color="auto"/>
                      </w:divBdr>
                    </w:div>
                    <w:div w:id="205070971">
                      <w:marLeft w:val="0"/>
                      <w:marRight w:val="0"/>
                      <w:marTop w:val="0"/>
                      <w:marBottom w:val="0"/>
                      <w:divBdr>
                        <w:top w:val="none" w:sz="0" w:space="0" w:color="auto"/>
                        <w:left w:val="none" w:sz="0" w:space="0" w:color="auto"/>
                        <w:bottom w:val="none" w:sz="0" w:space="0" w:color="auto"/>
                        <w:right w:val="none" w:sz="0" w:space="0" w:color="auto"/>
                      </w:divBdr>
                    </w:div>
                    <w:div w:id="1388264604">
                      <w:marLeft w:val="0"/>
                      <w:marRight w:val="0"/>
                      <w:marTop w:val="0"/>
                      <w:marBottom w:val="0"/>
                      <w:divBdr>
                        <w:top w:val="none" w:sz="0" w:space="0" w:color="auto"/>
                        <w:left w:val="none" w:sz="0" w:space="0" w:color="auto"/>
                        <w:bottom w:val="none" w:sz="0" w:space="0" w:color="auto"/>
                        <w:right w:val="none" w:sz="0" w:space="0" w:color="auto"/>
                      </w:divBdr>
                    </w:div>
                    <w:div w:id="1083793522">
                      <w:marLeft w:val="0"/>
                      <w:marRight w:val="0"/>
                      <w:marTop w:val="0"/>
                      <w:marBottom w:val="0"/>
                      <w:divBdr>
                        <w:top w:val="none" w:sz="0" w:space="0" w:color="auto"/>
                        <w:left w:val="none" w:sz="0" w:space="0" w:color="auto"/>
                        <w:bottom w:val="none" w:sz="0" w:space="0" w:color="auto"/>
                        <w:right w:val="none" w:sz="0" w:space="0" w:color="auto"/>
                      </w:divBdr>
                    </w:div>
                    <w:div w:id="200286348">
                      <w:marLeft w:val="0"/>
                      <w:marRight w:val="0"/>
                      <w:marTop w:val="0"/>
                      <w:marBottom w:val="0"/>
                      <w:divBdr>
                        <w:top w:val="none" w:sz="0" w:space="0" w:color="auto"/>
                        <w:left w:val="none" w:sz="0" w:space="0" w:color="auto"/>
                        <w:bottom w:val="none" w:sz="0" w:space="0" w:color="auto"/>
                        <w:right w:val="none" w:sz="0" w:space="0" w:color="auto"/>
                      </w:divBdr>
                    </w:div>
                    <w:div w:id="1050959025">
                      <w:marLeft w:val="0"/>
                      <w:marRight w:val="0"/>
                      <w:marTop w:val="0"/>
                      <w:marBottom w:val="0"/>
                      <w:divBdr>
                        <w:top w:val="none" w:sz="0" w:space="0" w:color="auto"/>
                        <w:left w:val="none" w:sz="0" w:space="0" w:color="auto"/>
                        <w:bottom w:val="none" w:sz="0" w:space="0" w:color="auto"/>
                        <w:right w:val="none" w:sz="0" w:space="0" w:color="auto"/>
                      </w:divBdr>
                    </w:div>
                    <w:div w:id="118382410">
                      <w:marLeft w:val="0"/>
                      <w:marRight w:val="0"/>
                      <w:marTop w:val="0"/>
                      <w:marBottom w:val="0"/>
                      <w:divBdr>
                        <w:top w:val="none" w:sz="0" w:space="0" w:color="auto"/>
                        <w:left w:val="none" w:sz="0" w:space="0" w:color="auto"/>
                        <w:bottom w:val="none" w:sz="0" w:space="0" w:color="auto"/>
                        <w:right w:val="none" w:sz="0" w:space="0" w:color="auto"/>
                      </w:divBdr>
                    </w:div>
                    <w:div w:id="788816589">
                      <w:marLeft w:val="0"/>
                      <w:marRight w:val="0"/>
                      <w:marTop w:val="0"/>
                      <w:marBottom w:val="0"/>
                      <w:divBdr>
                        <w:top w:val="none" w:sz="0" w:space="0" w:color="auto"/>
                        <w:left w:val="none" w:sz="0" w:space="0" w:color="auto"/>
                        <w:bottom w:val="none" w:sz="0" w:space="0" w:color="auto"/>
                        <w:right w:val="none" w:sz="0" w:space="0" w:color="auto"/>
                      </w:divBdr>
                    </w:div>
                    <w:div w:id="2090082011">
                      <w:marLeft w:val="0"/>
                      <w:marRight w:val="0"/>
                      <w:marTop w:val="0"/>
                      <w:marBottom w:val="0"/>
                      <w:divBdr>
                        <w:top w:val="none" w:sz="0" w:space="0" w:color="auto"/>
                        <w:left w:val="none" w:sz="0" w:space="0" w:color="auto"/>
                        <w:bottom w:val="none" w:sz="0" w:space="0" w:color="auto"/>
                        <w:right w:val="none" w:sz="0" w:space="0" w:color="auto"/>
                      </w:divBdr>
                    </w:div>
                    <w:div w:id="1495872449">
                      <w:marLeft w:val="0"/>
                      <w:marRight w:val="0"/>
                      <w:marTop w:val="0"/>
                      <w:marBottom w:val="0"/>
                      <w:divBdr>
                        <w:top w:val="none" w:sz="0" w:space="0" w:color="auto"/>
                        <w:left w:val="none" w:sz="0" w:space="0" w:color="auto"/>
                        <w:bottom w:val="none" w:sz="0" w:space="0" w:color="auto"/>
                        <w:right w:val="none" w:sz="0" w:space="0" w:color="auto"/>
                      </w:divBdr>
                    </w:div>
                    <w:div w:id="387338707">
                      <w:marLeft w:val="0"/>
                      <w:marRight w:val="0"/>
                      <w:marTop w:val="0"/>
                      <w:marBottom w:val="0"/>
                      <w:divBdr>
                        <w:top w:val="none" w:sz="0" w:space="0" w:color="auto"/>
                        <w:left w:val="none" w:sz="0" w:space="0" w:color="auto"/>
                        <w:bottom w:val="none" w:sz="0" w:space="0" w:color="auto"/>
                        <w:right w:val="none" w:sz="0" w:space="0" w:color="auto"/>
                      </w:divBdr>
                    </w:div>
                    <w:div w:id="636180142">
                      <w:marLeft w:val="0"/>
                      <w:marRight w:val="0"/>
                      <w:marTop w:val="0"/>
                      <w:marBottom w:val="0"/>
                      <w:divBdr>
                        <w:top w:val="none" w:sz="0" w:space="0" w:color="auto"/>
                        <w:left w:val="none" w:sz="0" w:space="0" w:color="auto"/>
                        <w:bottom w:val="none" w:sz="0" w:space="0" w:color="auto"/>
                        <w:right w:val="none" w:sz="0" w:space="0" w:color="auto"/>
                      </w:divBdr>
                    </w:div>
                    <w:div w:id="100926946">
                      <w:marLeft w:val="0"/>
                      <w:marRight w:val="0"/>
                      <w:marTop w:val="0"/>
                      <w:marBottom w:val="0"/>
                      <w:divBdr>
                        <w:top w:val="none" w:sz="0" w:space="0" w:color="auto"/>
                        <w:left w:val="none" w:sz="0" w:space="0" w:color="auto"/>
                        <w:bottom w:val="none" w:sz="0" w:space="0" w:color="auto"/>
                        <w:right w:val="none" w:sz="0" w:space="0" w:color="auto"/>
                      </w:divBdr>
                    </w:div>
                    <w:div w:id="783307493">
                      <w:marLeft w:val="0"/>
                      <w:marRight w:val="0"/>
                      <w:marTop w:val="0"/>
                      <w:marBottom w:val="0"/>
                      <w:divBdr>
                        <w:top w:val="none" w:sz="0" w:space="0" w:color="auto"/>
                        <w:left w:val="none" w:sz="0" w:space="0" w:color="auto"/>
                        <w:bottom w:val="none" w:sz="0" w:space="0" w:color="auto"/>
                        <w:right w:val="none" w:sz="0" w:space="0" w:color="auto"/>
                      </w:divBdr>
                    </w:div>
                    <w:div w:id="948897572">
                      <w:marLeft w:val="0"/>
                      <w:marRight w:val="0"/>
                      <w:marTop w:val="0"/>
                      <w:marBottom w:val="0"/>
                      <w:divBdr>
                        <w:top w:val="none" w:sz="0" w:space="0" w:color="auto"/>
                        <w:left w:val="none" w:sz="0" w:space="0" w:color="auto"/>
                        <w:bottom w:val="none" w:sz="0" w:space="0" w:color="auto"/>
                        <w:right w:val="none" w:sz="0" w:space="0" w:color="auto"/>
                      </w:divBdr>
                    </w:div>
                    <w:div w:id="2097092463">
                      <w:marLeft w:val="0"/>
                      <w:marRight w:val="0"/>
                      <w:marTop w:val="0"/>
                      <w:marBottom w:val="0"/>
                      <w:divBdr>
                        <w:top w:val="none" w:sz="0" w:space="0" w:color="auto"/>
                        <w:left w:val="none" w:sz="0" w:space="0" w:color="auto"/>
                        <w:bottom w:val="none" w:sz="0" w:space="0" w:color="auto"/>
                        <w:right w:val="none" w:sz="0" w:space="0" w:color="auto"/>
                      </w:divBdr>
                    </w:div>
                    <w:div w:id="193927259">
                      <w:marLeft w:val="0"/>
                      <w:marRight w:val="0"/>
                      <w:marTop w:val="0"/>
                      <w:marBottom w:val="0"/>
                      <w:divBdr>
                        <w:top w:val="none" w:sz="0" w:space="0" w:color="auto"/>
                        <w:left w:val="none" w:sz="0" w:space="0" w:color="auto"/>
                        <w:bottom w:val="none" w:sz="0" w:space="0" w:color="auto"/>
                        <w:right w:val="none" w:sz="0" w:space="0" w:color="auto"/>
                      </w:divBdr>
                    </w:div>
                    <w:div w:id="1574582511">
                      <w:marLeft w:val="0"/>
                      <w:marRight w:val="0"/>
                      <w:marTop w:val="0"/>
                      <w:marBottom w:val="0"/>
                      <w:divBdr>
                        <w:top w:val="none" w:sz="0" w:space="0" w:color="auto"/>
                        <w:left w:val="none" w:sz="0" w:space="0" w:color="auto"/>
                        <w:bottom w:val="none" w:sz="0" w:space="0" w:color="auto"/>
                        <w:right w:val="none" w:sz="0" w:space="0" w:color="auto"/>
                      </w:divBdr>
                    </w:div>
                    <w:div w:id="1407874887">
                      <w:marLeft w:val="0"/>
                      <w:marRight w:val="0"/>
                      <w:marTop w:val="0"/>
                      <w:marBottom w:val="0"/>
                      <w:divBdr>
                        <w:top w:val="none" w:sz="0" w:space="0" w:color="auto"/>
                        <w:left w:val="none" w:sz="0" w:space="0" w:color="auto"/>
                        <w:bottom w:val="none" w:sz="0" w:space="0" w:color="auto"/>
                        <w:right w:val="none" w:sz="0" w:space="0" w:color="auto"/>
                      </w:divBdr>
                    </w:div>
                    <w:div w:id="2074084993">
                      <w:marLeft w:val="0"/>
                      <w:marRight w:val="0"/>
                      <w:marTop w:val="0"/>
                      <w:marBottom w:val="0"/>
                      <w:divBdr>
                        <w:top w:val="none" w:sz="0" w:space="0" w:color="auto"/>
                        <w:left w:val="none" w:sz="0" w:space="0" w:color="auto"/>
                        <w:bottom w:val="none" w:sz="0" w:space="0" w:color="auto"/>
                        <w:right w:val="none" w:sz="0" w:space="0" w:color="auto"/>
                      </w:divBdr>
                    </w:div>
                    <w:div w:id="67580841">
                      <w:marLeft w:val="0"/>
                      <w:marRight w:val="0"/>
                      <w:marTop w:val="0"/>
                      <w:marBottom w:val="0"/>
                      <w:divBdr>
                        <w:top w:val="none" w:sz="0" w:space="0" w:color="auto"/>
                        <w:left w:val="none" w:sz="0" w:space="0" w:color="auto"/>
                        <w:bottom w:val="none" w:sz="0" w:space="0" w:color="auto"/>
                        <w:right w:val="none" w:sz="0" w:space="0" w:color="auto"/>
                      </w:divBdr>
                    </w:div>
                    <w:div w:id="161713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05296">
          <w:marLeft w:val="0"/>
          <w:marRight w:val="0"/>
          <w:marTop w:val="0"/>
          <w:marBottom w:val="0"/>
          <w:divBdr>
            <w:top w:val="none" w:sz="0" w:space="0" w:color="auto"/>
            <w:left w:val="none" w:sz="0" w:space="0" w:color="auto"/>
            <w:bottom w:val="none" w:sz="0" w:space="0" w:color="auto"/>
            <w:right w:val="none" w:sz="0" w:space="0" w:color="auto"/>
          </w:divBdr>
          <w:divsChild>
            <w:div w:id="1233156785">
              <w:marLeft w:val="0"/>
              <w:marRight w:val="0"/>
              <w:marTop w:val="0"/>
              <w:marBottom w:val="0"/>
              <w:divBdr>
                <w:top w:val="none" w:sz="0" w:space="0" w:color="auto"/>
                <w:left w:val="none" w:sz="0" w:space="0" w:color="auto"/>
                <w:bottom w:val="none" w:sz="0" w:space="0" w:color="auto"/>
                <w:right w:val="none" w:sz="0" w:space="0" w:color="auto"/>
              </w:divBdr>
            </w:div>
            <w:div w:id="872301961">
              <w:marLeft w:val="0"/>
              <w:marRight w:val="0"/>
              <w:marTop w:val="0"/>
              <w:marBottom w:val="0"/>
              <w:divBdr>
                <w:top w:val="single" w:sz="6" w:space="0" w:color="CECFD1"/>
                <w:left w:val="single" w:sz="6" w:space="0" w:color="CECFD1"/>
                <w:bottom w:val="single" w:sz="6" w:space="0" w:color="CECFD1"/>
                <w:right w:val="single" w:sz="6" w:space="0" w:color="CECFD1"/>
              </w:divBdr>
              <w:divsChild>
                <w:div w:id="1196190138">
                  <w:marLeft w:val="0"/>
                  <w:marRight w:val="0"/>
                  <w:marTop w:val="0"/>
                  <w:marBottom w:val="0"/>
                  <w:divBdr>
                    <w:top w:val="single" w:sz="6" w:space="4" w:color="FFFFFF"/>
                    <w:left w:val="single" w:sz="6" w:space="4" w:color="FFFFFF"/>
                    <w:bottom w:val="single" w:sz="6" w:space="4" w:color="FFFFFF"/>
                    <w:right w:val="single" w:sz="6" w:space="4" w:color="FFFFFF"/>
                  </w:divBdr>
                  <w:divsChild>
                    <w:div w:id="266348563">
                      <w:marLeft w:val="0"/>
                      <w:marRight w:val="0"/>
                      <w:marTop w:val="0"/>
                      <w:marBottom w:val="150"/>
                      <w:divBdr>
                        <w:top w:val="none" w:sz="0" w:space="0" w:color="auto"/>
                        <w:left w:val="none" w:sz="0" w:space="0" w:color="auto"/>
                        <w:bottom w:val="none" w:sz="0" w:space="0" w:color="auto"/>
                        <w:right w:val="none" w:sz="0" w:space="0" w:color="auto"/>
                      </w:divBdr>
                      <w:divsChild>
                        <w:div w:id="56713831">
                          <w:marLeft w:val="15"/>
                          <w:marRight w:val="15"/>
                          <w:marTop w:val="0"/>
                          <w:marBottom w:val="0"/>
                          <w:divBdr>
                            <w:top w:val="none" w:sz="0" w:space="0" w:color="auto"/>
                            <w:left w:val="none" w:sz="0" w:space="0" w:color="auto"/>
                            <w:bottom w:val="none" w:sz="0" w:space="0" w:color="auto"/>
                            <w:right w:val="none" w:sz="0" w:space="0" w:color="auto"/>
                          </w:divBdr>
                        </w:div>
                        <w:div w:id="672757646">
                          <w:marLeft w:val="15"/>
                          <w:marRight w:val="15"/>
                          <w:marTop w:val="0"/>
                          <w:marBottom w:val="0"/>
                          <w:divBdr>
                            <w:top w:val="none" w:sz="0" w:space="0" w:color="auto"/>
                            <w:left w:val="none" w:sz="0" w:space="0" w:color="auto"/>
                            <w:bottom w:val="none" w:sz="0" w:space="0" w:color="auto"/>
                            <w:right w:val="none" w:sz="0" w:space="0" w:color="auto"/>
                          </w:divBdr>
                        </w:div>
                        <w:div w:id="705953935">
                          <w:marLeft w:val="15"/>
                          <w:marRight w:val="15"/>
                          <w:marTop w:val="0"/>
                          <w:marBottom w:val="0"/>
                          <w:divBdr>
                            <w:top w:val="none" w:sz="0" w:space="0" w:color="auto"/>
                            <w:left w:val="none" w:sz="0" w:space="0" w:color="auto"/>
                            <w:bottom w:val="none" w:sz="0" w:space="0" w:color="auto"/>
                            <w:right w:val="none" w:sz="0" w:space="0" w:color="auto"/>
                          </w:divBdr>
                        </w:div>
                        <w:div w:id="2016688819">
                          <w:marLeft w:val="15"/>
                          <w:marRight w:val="15"/>
                          <w:marTop w:val="0"/>
                          <w:marBottom w:val="0"/>
                          <w:divBdr>
                            <w:top w:val="none" w:sz="0" w:space="0" w:color="auto"/>
                            <w:left w:val="none" w:sz="0" w:space="0" w:color="auto"/>
                            <w:bottom w:val="none" w:sz="0" w:space="0" w:color="auto"/>
                            <w:right w:val="none" w:sz="0" w:space="0" w:color="auto"/>
                          </w:divBdr>
                        </w:div>
                        <w:div w:id="184177165">
                          <w:marLeft w:val="15"/>
                          <w:marRight w:val="15"/>
                          <w:marTop w:val="0"/>
                          <w:marBottom w:val="0"/>
                          <w:divBdr>
                            <w:top w:val="none" w:sz="0" w:space="0" w:color="auto"/>
                            <w:left w:val="none" w:sz="0" w:space="0" w:color="auto"/>
                            <w:bottom w:val="none" w:sz="0" w:space="0" w:color="auto"/>
                            <w:right w:val="none" w:sz="0" w:space="0" w:color="auto"/>
                          </w:divBdr>
                        </w:div>
                        <w:div w:id="1297636765">
                          <w:marLeft w:val="15"/>
                          <w:marRight w:val="15"/>
                          <w:marTop w:val="0"/>
                          <w:marBottom w:val="0"/>
                          <w:divBdr>
                            <w:top w:val="none" w:sz="0" w:space="0" w:color="auto"/>
                            <w:left w:val="none" w:sz="0" w:space="0" w:color="auto"/>
                            <w:bottom w:val="none" w:sz="0" w:space="0" w:color="auto"/>
                            <w:right w:val="none" w:sz="0" w:space="0" w:color="auto"/>
                          </w:divBdr>
                        </w:div>
                        <w:div w:id="47414097">
                          <w:marLeft w:val="15"/>
                          <w:marRight w:val="15"/>
                          <w:marTop w:val="0"/>
                          <w:marBottom w:val="0"/>
                          <w:divBdr>
                            <w:top w:val="none" w:sz="0" w:space="0" w:color="auto"/>
                            <w:left w:val="none" w:sz="0" w:space="0" w:color="auto"/>
                            <w:bottom w:val="none" w:sz="0" w:space="0" w:color="auto"/>
                            <w:right w:val="none" w:sz="0" w:space="0" w:color="auto"/>
                          </w:divBdr>
                        </w:div>
                      </w:divsChild>
                    </w:div>
                    <w:div w:id="1683512085">
                      <w:marLeft w:val="-45"/>
                      <w:marRight w:val="0"/>
                      <w:marTop w:val="0"/>
                      <w:marBottom w:val="0"/>
                      <w:divBdr>
                        <w:top w:val="none" w:sz="0" w:space="0" w:color="auto"/>
                        <w:left w:val="none" w:sz="0" w:space="0" w:color="auto"/>
                        <w:bottom w:val="none" w:sz="0" w:space="0" w:color="auto"/>
                        <w:right w:val="none" w:sz="0" w:space="0" w:color="auto"/>
                      </w:divBdr>
                      <w:divsChild>
                        <w:div w:id="1724870620">
                          <w:marLeft w:val="45"/>
                          <w:marRight w:val="45"/>
                          <w:marTop w:val="0"/>
                          <w:marBottom w:val="0"/>
                          <w:divBdr>
                            <w:top w:val="none" w:sz="0" w:space="0" w:color="auto"/>
                            <w:left w:val="none" w:sz="0" w:space="0" w:color="auto"/>
                            <w:bottom w:val="none" w:sz="0" w:space="0" w:color="auto"/>
                            <w:right w:val="none" w:sz="0" w:space="0" w:color="auto"/>
                          </w:divBdr>
                        </w:div>
                        <w:div w:id="2096045751">
                          <w:marLeft w:val="45"/>
                          <w:marRight w:val="45"/>
                          <w:marTop w:val="0"/>
                          <w:marBottom w:val="0"/>
                          <w:divBdr>
                            <w:top w:val="none" w:sz="0" w:space="0" w:color="auto"/>
                            <w:left w:val="none" w:sz="0" w:space="0" w:color="auto"/>
                            <w:bottom w:val="none" w:sz="0" w:space="0" w:color="auto"/>
                            <w:right w:val="none" w:sz="0" w:space="0" w:color="auto"/>
                          </w:divBdr>
                        </w:div>
                        <w:div w:id="1412850679">
                          <w:marLeft w:val="45"/>
                          <w:marRight w:val="45"/>
                          <w:marTop w:val="0"/>
                          <w:marBottom w:val="0"/>
                          <w:divBdr>
                            <w:top w:val="none" w:sz="0" w:space="0" w:color="auto"/>
                            <w:left w:val="none" w:sz="0" w:space="0" w:color="auto"/>
                            <w:bottom w:val="none" w:sz="0" w:space="0" w:color="auto"/>
                            <w:right w:val="none" w:sz="0" w:space="0" w:color="auto"/>
                          </w:divBdr>
                        </w:div>
                        <w:div w:id="350306917">
                          <w:marLeft w:val="45"/>
                          <w:marRight w:val="45"/>
                          <w:marTop w:val="0"/>
                          <w:marBottom w:val="0"/>
                          <w:divBdr>
                            <w:top w:val="none" w:sz="0" w:space="0" w:color="auto"/>
                            <w:left w:val="none" w:sz="0" w:space="0" w:color="auto"/>
                            <w:bottom w:val="none" w:sz="0" w:space="0" w:color="auto"/>
                            <w:right w:val="none" w:sz="0" w:space="0" w:color="auto"/>
                          </w:divBdr>
                        </w:div>
                        <w:div w:id="681590533">
                          <w:marLeft w:val="45"/>
                          <w:marRight w:val="45"/>
                          <w:marTop w:val="0"/>
                          <w:marBottom w:val="0"/>
                          <w:divBdr>
                            <w:top w:val="none" w:sz="0" w:space="0" w:color="auto"/>
                            <w:left w:val="none" w:sz="0" w:space="0" w:color="auto"/>
                            <w:bottom w:val="none" w:sz="0" w:space="0" w:color="auto"/>
                            <w:right w:val="none" w:sz="0" w:space="0" w:color="auto"/>
                          </w:divBdr>
                        </w:div>
                        <w:div w:id="839809727">
                          <w:marLeft w:val="45"/>
                          <w:marRight w:val="45"/>
                          <w:marTop w:val="0"/>
                          <w:marBottom w:val="0"/>
                          <w:divBdr>
                            <w:top w:val="none" w:sz="0" w:space="0" w:color="auto"/>
                            <w:left w:val="none" w:sz="0" w:space="0" w:color="auto"/>
                            <w:bottom w:val="none" w:sz="0" w:space="0" w:color="auto"/>
                            <w:right w:val="none" w:sz="0" w:space="0" w:color="auto"/>
                          </w:divBdr>
                        </w:div>
                        <w:div w:id="521093719">
                          <w:marLeft w:val="45"/>
                          <w:marRight w:val="45"/>
                          <w:marTop w:val="0"/>
                          <w:marBottom w:val="0"/>
                          <w:divBdr>
                            <w:top w:val="none" w:sz="0" w:space="0" w:color="auto"/>
                            <w:left w:val="none" w:sz="0" w:space="0" w:color="auto"/>
                            <w:bottom w:val="none" w:sz="0" w:space="0" w:color="auto"/>
                            <w:right w:val="none" w:sz="0" w:space="0" w:color="auto"/>
                          </w:divBdr>
                        </w:div>
                        <w:div w:id="280110658">
                          <w:marLeft w:val="45"/>
                          <w:marRight w:val="45"/>
                          <w:marTop w:val="0"/>
                          <w:marBottom w:val="0"/>
                          <w:divBdr>
                            <w:top w:val="none" w:sz="0" w:space="0" w:color="auto"/>
                            <w:left w:val="none" w:sz="0" w:space="0" w:color="auto"/>
                            <w:bottom w:val="none" w:sz="0" w:space="0" w:color="auto"/>
                            <w:right w:val="none" w:sz="0" w:space="0" w:color="auto"/>
                          </w:divBdr>
                        </w:div>
                        <w:div w:id="1479417184">
                          <w:marLeft w:val="45"/>
                          <w:marRight w:val="45"/>
                          <w:marTop w:val="0"/>
                          <w:marBottom w:val="0"/>
                          <w:divBdr>
                            <w:top w:val="none" w:sz="0" w:space="0" w:color="auto"/>
                            <w:left w:val="none" w:sz="0" w:space="0" w:color="auto"/>
                            <w:bottom w:val="none" w:sz="0" w:space="0" w:color="auto"/>
                            <w:right w:val="none" w:sz="0" w:space="0" w:color="auto"/>
                          </w:divBdr>
                        </w:div>
                        <w:div w:id="1992709167">
                          <w:marLeft w:val="45"/>
                          <w:marRight w:val="45"/>
                          <w:marTop w:val="0"/>
                          <w:marBottom w:val="0"/>
                          <w:divBdr>
                            <w:top w:val="none" w:sz="0" w:space="0" w:color="auto"/>
                            <w:left w:val="none" w:sz="0" w:space="0" w:color="auto"/>
                            <w:bottom w:val="none" w:sz="0" w:space="0" w:color="auto"/>
                            <w:right w:val="none" w:sz="0" w:space="0" w:color="auto"/>
                          </w:divBdr>
                        </w:div>
                        <w:div w:id="1095902224">
                          <w:marLeft w:val="45"/>
                          <w:marRight w:val="45"/>
                          <w:marTop w:val="0"/>
                          <w:marBottom w:val="0"/>
                          <w:divBdr>
                            <w:top w:val="none" w:sz="0" w:space="0" w:color="auto"/>
                            <w:left w:val="none" w:sz="0" w:space="0" w:color="auto"/>
                            <w:bottom w:val="none" w:sz="0" w:space="0" w:color="auto"/>
                            <w:right w:val="none" w:sz="0" w:space="0" w:color="auto"/>
                          </w:divBdr>
                        </w:div>
                        <w:div w:id="261842498">
                          <w:marLeft w:val="45"/>
                          <w:marRight w:val="45"/>
                          <w:marTop w:val="0"/>
                          <w:marBottom w:val="0"/>
                          <w:divBdr>
                            <w:top w:val="none" w:sz="0" w:space="0" w:color="auto"/>
                            <w:left w:val="none" w:sz="0" w:space="0" w:color="auto"/>
                            <w:bottom w:val="none" w:sz="0" w:space="0" w:color="auto"/>
                            <w:right w:val="none" w:sz="0" w:space="0" w:color="auto"/>
                          </w:divBdr>
                        </w:div>
                        <w:div w:id="191118950">
                          <w:marLeft w:val="45"/>
                          <w:marRight w:val="45"/>
                          <w:marTop w:val="0"/>
                          <w:marBottom w:val="0"/>
                          <w:divBdr>
                            <w:top w:val="none" w:sz="0" w:space="0" w:color="auto"/>
                            <w:left w:val="none" w:sz="0" w:space="0" w:color="auto"/>
                            <w:bottom w:val="none" w:sz="0" w:space="0" w:color="auto"/>
                            <w:right w:val="none" w:sz="0" w:space="0" w:color="auto"/>
                          </w:divBdr>
                        </w:div>
                        <w:div w:id="1943800074">
                          <w:marLeft w:val="45"/>
                          <w:marRight w:val="45"/>
                          <w:marTop w:val="0"/>
                          <w:marBottom w:val="0"/>
                          <w:divBdr>
                            <w:top w:val="none" w:sz="0" w:space="0" w:color="auto"/>
                            <w:left w:val="none" w:sz="0" w:space="0" w:color="auto"/>
                            <w:bottom w:val="none" w:sz="0" w:space="0" w:color="auto"/>
                            <w:right w:val="none" w:sz="0" w:space="0" w:color="auto"/>
                          </w:divBdr>
                        </w:div>
                        <w:div w:id="1402560548">
                          <w:marLeft w:val="45"/>
                          <w:marRight w:val="45"/>
                          <w:marTop w:val="0"/>
                          <w:marBottom w:val="0"/>
                          <w:divBdr>
                            <w:top w:val="none" w:sz="0" w:space="0" w:color="auto"/>
                            <w:left w:val="none" w:sz="0" w:space="0" w:color="auto"/>
                            <w:bottom w:val="none" w:sz="0" w:space="0" w:color="auto"/>
                            <w:right w:val="none" w:sz="0" w:space="0" w:color="auto"/>
                          </w:divBdr>
                        </w:div>
                        <w:div w:id="1715690431">
                          <w:marLeft w:val="45"/>
                          <w:marRight w:val="45"/>
                          <w:marTop w:val="0"/>
                          <w:marBottom w:val="0"/>
                          <w:divBdr>
                            <w:top w:val="none" w:sz="0" w:space="0" w:color="auto"/>
                            <w:left w:val="none" w:sz="0" w:space="0" w:color="auto"/>
                            <w:bottom w:val="none" w:sz="0" w:space="0" w:color="auto"/>
                            <w:right w:val="none" w:sz="0" w:space="0" w:color="auto"/>
                          </w:divBdr>
                        </w:div>
                        <w:div w:id="1383016202">
                          <w:marLeft w:val="45"/>
                          <w:marRight w:val="45"/>
                          <w:marTop w:val="0"/>
                          <w:marBottom w:val="0"/>
                          <w:divBdr>
                            <w:top w:val="none" w:sz="0" w:space="0" w:color="auto"/>
                            <w:left w:val="none" w:sz="0" w:space="0" w:color="auto"/>
                            <w:bottom w:val="none" w:sz="0" w:space="0" w:color="auto"/>
                            <w:right w:val="none" w:sz="0" w:space="0" w:color="auto"/>
                          </w:divBdr>
                        </w:div>
                        <w:div w:id="1311324657">
                          <w:marLeft w:val="45"/>
                          <w:marRight w:val="45"/>
                          <w:marTop w:val="0"/>
                          <w:marBottom w:val="0"/>
                          <w:divBdr>
                            <w:top w:val="none" w:sz="0" w:space="0" w:color="auto"/>
                            <w:left w:val="none" w:sz="0" w:space="0" w:color="auto"/>
                            <w:bottom w:val="none" w:sz="0" w:space="0" w:color="auto"/>
                            <w:right w:val="none" w:sz="0" w:space="0" w:color="auto"/>
                          </w:divBdr>
                        </w:div>
                        <w:div w:id="2053381571">
                          <w:marLeft w:val="45"/>
                          <w:marRight w:val="45"/>
                          <w:marTop w:val="0"/>
                          <w:marBottom w:val="0"/>
                          <w:divBdr>
                            <w:top w:val="none" w:sz="0" w:space="0" w:color="auto"/>
                            <w:left w:val="none" w:sz="0" w:space="0" w:color="auto"/>
                            <w:bottom w:val="none" w:sz="0" w:space="0" w:color="auto"/>
                            <w:right w:val="none" w:sz="0" w:space="0" w:color="auto"/>
                          </w:divBdr>
                        </w:div>
                        <w:div w:id="1460225331">
                          <w:marLeft w:val="45"/>
                          <w:marRight w:val="45"/>
                          <w:marTop w:val="0"/>
                          <w:marBottom w:val="0"/>
                          <w:divBdr>
                            <w:top w:val="none" w:sz="0" w:space="0" w:color="auto"/>
                            <w:left w:val="none" w:sz="0" w:space="0" w:color="auto"/>
                            <w:bottom w:val="none" w:sz="0" w:space="0" w:color="auto"/>
                            <w:right w:val="none" w:sz="0" w:space="0" w:color="auto"/>
                          </w:divBdr>
                        </w:div>
                        <w:div w:id="1645155101">
                          <w:marLeft w:val="45"/>
                          <w:marRight w:val="45"/>
                          <w:marTop w:val="0"/>
                          <w:marBottom w:val="0"/>
                          <w:divBdr>
                            <w:top w:val="none" w:sz="0" w:space="0" w:color="auto"/>
                            <w:left w:val="none" w:sz="0" w:space="0" w:color="auto"/>
                            <w:bottom w:val="none" w:sz="0" w:space="0" w:color="auto"/>
                            <w:right w:val="none" w:sz="0" w:space="0" w:color="auto"/>
                          </w:divBdr>
                        </w:div>
                        <w:div w:id="976954335">
                          <w:marLeft w:val="45"/>
                          <w:marRight w:val="45"/>
                          <w:marTop w:val="0"/>
                          <w:marBottom w:val="0"/>
                          <w:divBdr>
                            <w:top w:val="none" w:sz="0" w:space="0" w:color="auto"/>
                            <w:left w:val="none" w:sz="0" w:space="0" w:color="auto"/>
                            <w:bottom w:val="none" w:sz="0" w:space="0" w:color="auto"/>
                            <w:right w:val="none" w:sz="0" w:space="0" w:color="auto"/>
                          </w:divBdr>
                        </w:div>
                        <w:div w:id="1101608931">
                          <w:marLeft w:val="45"/>
                          <w:marRight w:val="45"/>
                          <w:marTop w:val="0"/>
                          <w:marBottom w:val="0"/>
                          <w:divBdr>
                            <w:top w:val="none" w:sz="0" w:space="0" w:color="auto"/>
                            <w:left w:val="none" w:sz="0" w:space="0" w:color="auto"/>
                            <w:bottom w:val="none" w:sz="0" w:space="0" w:color="auto"/>
                            <w:right w:val="none" w:sz="0" w:space="0" w:color="auto"/>
                          </w:divBdr>
                        </w:div>
                        <w:div w:id="680938446">
                          <w:marLeft w:val="45"/>
                          <w:marRight w:val="45"/>
                          <w:marTop w:val="0"/>
                          <w:marBottom w:val="0"/>
                          <w:divBdr>
                            <w:top w:val="none" w:sz="0" w:space="0" w:color="auto"/>
                            <w:left w:val="none" w:sz="0" w:space="0" w:color="auto"/>
                            <w:bottom w:val="none" w:sz="0" w:space="0" w:color="auto"/>
                            <w:right w:val="none" w:sz="0" w:space="0" w:color="auto"/>
                          </w:divBdr>
                        </w:div>
                        <w:div w:id="1273785910">
                          <w:marLeft w:val="45"/>
                          <w:marRight w:val="45"/>
                          <w:marTop w:val="0"/>
                          <w:marBottom w:val="0"/>
                          <w:divBdr>
                            <w:top w:val="none" w:sz="0" w:space="0" w:color="auto"/>
                            <w:left w:val="none" w:sz="0" w:space="0" w:color="auto"/>
                            <w:bottom w:val="none" w:sz="0" w:space="0" w:color="auto"/>
                            <w:right w:val="none" w:sz="0" w:space="0" w:color="auto"/>
                          </w:divBdr>
                        </w:div>
                        <w:div w:id="771777155">
                          <w:marLeft w:val="45"/>
                          <w:marRight w:val="45"/>
                          <w:marTop w:val="0"/>
                          <w:marBottom w:val="0"/>
                          <w:divBdr>
                            <w:top w:val="none" w:sz="0" w:space="0" w:color="auto"/>
                            <w:left w:val="none" w:sz="0" w:space="0" w:color="auto"/>
                            <w:bottom w:val="none" w:sz="0" w:space="0" w:color="auto"/>
                            <w:right w:val="none" w:sz="0" w:space="0" w:color="auto"/>
                          </w:divBdr>
                        </w:div>
                        <w:div w:id="1674910949">
                          <w:marLeft w:val="45"/>
                          <w:marRight w:val="45"/>
                          <w:marTop w:val="0"/>
                          <w:marBottom w:val="0"/>
                          <w:divBdr>
                            <w:top w:val="none" w:sz="0" w:space="0" w:color="auto"/>
                            <w:left w:val="none" w:sz="0" w:space="0" w:color="auto"/>
                            <w:bottom w:val="none" w:sz="0" w:space="0" w:color="auto"/>
                            <w:right w:val="none" w:sz="0" w:space="0" w:color="auto"/>
                          </w:divBdr>
                        </w:div>
                        <w:div w:id="494296054">
                          <w:marLeft w:val="45"/>
                          <w:marRight w:val="45"/>
                          <w:marTop w:val="0"/>
                          <w:marBottom w:val="0"/>
                          <w:divBdr>
                            <w:top w:val="none" w:sz="0" w:space="0" w:color="auto"/>
                            <w:left w:val="none" w:sz="0" w:space="0" w:color="auto"/>
                            <w:bottom w:val="none" w:sz="0" w:space="0" w:color="auto"/>
                            <w:right w:val="none" w:sz="0" w:space="0" w:color="auto"/>
                          </w:divBdr>
                        </w:div>
                        <w:div w:id="543559678">
                          <w:marLeft w:val="45"/>
                          <w:marRight w:val="45"/>
                          <w:marTop w:val="0"/>
                          <w:marBottom w:val="0"/>
                          <w:divBdr>
                            <w:top w:val="none" w:sz="0" w:space="0" w:color="auto"/>
                            <w:left w:val="none" w:sz="0" w:space="0" w:color="auto"/>
                            <w:bottom w:val="none" w:sz="0" w:space="0" w:color="auto"/>
                            <w:right w:val="none" w:sz="0" w:space="0" w:color="auto"/>
                          </w:divBdr>
                        </w:div>
                        <w:div w:id="163206679">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433775">
          <w:marLeft w:val="0"/>
          <w:marRight w:val="0"/>
          <w:marTop w:val="0"/>
          <w:marBottom w:val="0"/>
          <w:divBdr>
            <w:top w:val="single" w:sz="6" w:space="0" w:color="CECFD1"/>
            <w:left w:val="single" w:sz="6" w:space="0" w:color="CECFD1"/>
            <w:bottom w:val="single" w:sz="6" w:space="0" w:color="CECFD1"/>
            <w:right w:val="single" w:sz="6" w:space="0" w:color="CECFD1"/>
          </w:divBdr>
          <w:divsChild>
            <w:div w:id="1285423699">
              <w:marLeft w:val="0"/>
              <w:marRight w:val="0"/>
              <w:marTop w:val="0"/>
              <w:marBottom w:val="0"/>
              <w:divBdr>
                <w:top w:val="single" w:sz="6" w:space="4" w:color="FFFFFF"/>
                <w:left w:val="single" w:sz="6" w:space="4" w:color="FFFFFF"/>
                <w:bottom w:val="single" w:sz="6" w:space="4" w:color="FFFFFF"/>
                <w:right w:val="single" w:sz="6" w:space="4" w:color="FFFFFF"/>
              </w:divBdr>
              <w:divsChild>
                <w:div w:id="487482350">
                  <w:marLeft w:val="150"/>
                  <w:marRight w:val="150"/>
                  <w:marTop w:val="0"/>
                  <w:marBottom w:val="150"/>
                  <w:divBdr>
                    <w:top w:val="none" w:sz="0" w:space="0" w:color="auto"/>
                    <w:left w:val="none" w:sz="0" w:space="0" w:color="auto"/>
                    <w:bottom w:val="single" w:sz="6" w:space="8" w:color="D6DBE1"/>
                    <w:right w:val="none" w:sz="0" w:space="0" w:color="auto"/>
                  </w:divBdr>
                </w:div>
              </w:divsChild>
            </w:div>
          </w:divsChild>
        </w:div>
        <w:div w:id="1722174696">
          <w:marLeft w:val="0"/>
          <w:marRight w:val="0"/>
          <w:marTop w:val="0"/>
          <w:marBottom w:val="0"/>
          <w:divBdr>
            <w:top w:val="none" w:sz="0" w:space="0" w:color="auto"/>
            <w:left w:val="none" w:sz="0" w:space="0" w:color="auto"/>
            <w:bottom w:val="none" w:sz="0" w:space="0" w:color="auto"/>
            <w:right w:val="none" w:sz="0" w:space="0" w:color="auto"/>
          </w:divBdr>
          <w:divsChild>
            <w:div w:id="1665864167">
              <w:marLeft w:val="0"/>
              <w:marRight w:val="0"/>
              <w:marTop w:val="0"/>
              <w:marBottom w:val="0"/>
              <w:divBdr>
                <w:top w:val="none" w:sz="0" w:space="0" w:color="auto"/>
                <w:left w:val="none" w:sz="0" w:space="0" w:color="auto"/>
                <w:bottom w:val="none" w:sz="0" w:space="0" w:color="auto"/>
                <w:right w:val="none" w:sz="0" w:space="0" w:color="auto"/>
              </w:divBdr>
              <w:divsChild>
                <w:div w:id="2002273554">
                  <w:marLeft w:val="0"/>
                  <w:marRight w:val="0"/>
                  <w:marTop w:val="0"/>
                  <w:marBottom w:val="0"/>
                  <w:divBdr>
                    <w:top w:val="single" w:sz="6" w:space="0" w:color="CECFD1"/>
                    <w:left w:val="single" w:sz="6" w:space="0" w:color="CECFD1"/>
                    <w:bottom w:val="single" w:sz="6" w:space="0" w:color="CECFD1"/>
                    <w:right w:val="single" w:sz="6" w:space="0" w:color="CECFD1"/>
                  </w:divBdr>
                  <w:divsChild>
                    <w:div w:id="978651196">
                      <w:marLeft w:val="0"/>
                      <w:marRight w:val="0"/>
                      <w:marTop w:val="0"/>
                      <w:marBottom w:val="0"/>
                      <w:divBdr>
                        <w:top w:val="single" w:sz="6" w:space="15" w:color="FFFFFF"/>
                        <w:left w:val="single" w:sz="6" w:space="15" w:color="FFFFFF"/>
                        <w:bottom w:val="single" w:sz="6" w:space="15" w:color="FFFFFF"/>
                        <w:right w:val="single" w:sz="6" w:space="15" w:color="FFFFFF"/>
                      </w:divBdr>
                      <w:divsChild>
                        <w:div w:id="129571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u1-glowworm.do.am/2016-6/2/fz_o_grazhdanskoj_oborone.pdf" TargetMode="External"/><Relationship Id="rId13" Type="http://schemas.openxmlformats.org/officeDocument/2006/relationships/hyperlink" Target="http://dou1-glowworm.do.am/2016-6/2/fz_o_protivodejstvii_terrorizmu.pdf" TargetMode="External"/><Relationship Id="rId18" Type="http://schemas.openxmlformats.org/officeDocument/2006/relationships/image" Target="media/image4.gif"/><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3.png"/><Relationship Id="rId12" Type="http://schemas.openxmlformats.org/officeDocument/2006/relationships/hyperlink" Target="http://dou1-glowworm.do.am/2016-6/2/fz_o_protivodejstvii_terrorizmu.pdf" TargetMode="External"/><Relationship Id="rId17" Type="http://schemas.openxmlformats.org/officeDocument/2006/relationships/hyperlink" Target="http://dou1-glowworm.do.am/2016-6/2/osobennosti_podgotovki_i_provedenija_obektovykh_tr.pdf" TargetMode="External"/><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http://dou1-glowworm.do.am/2016-6/2/osobennosti_podgotovki_i_provedenija_obektovykh_tr.pdf" TargetMode="External"/><Relationship Id="rId20" Type="http://schemas.openxmlformats.org/officeDocument/2006/relationships/hyperlink" Target="https://&#1089;&#1072;&#1081;&#1090;&#1086;&#1073;&#1088;&#1072;&#1079;&#1086;&#1074;&#1072;&#1085;&#1080;&#1103;.&#1088;&#1092;/"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dou1-glowworm.do.am/2016-6/2/fz_o_zashhite_naselenija_i_territorii_ot_chs.pdf" TargetMode="External"/><Relationship Id="rId24" Type="http://schemas.openxmlformats.org/officeDocument/2006/relationships/image" Target="media/image9.png"/><Relationship Id="rId5" Type="http://schemas.openxmlformats.org/officeDocument/2006/relationships/image" Target="media/image1.jpeg"/><Relationship Id="rId15" Type="http://schemas.openxmlformats.org/officeDocument/2006/relationships/hyperlink" Target="http://dou1-glowworm.do.am/2016-6/2/ukaz_prezidenta_rf_ot_12.05.2009_n_537.pdf" TargetMode="External"/><Relationship Id="rId23" Type="http://schemas.openxmlformats.org/officeDocument/2006/relationships/image" Target="media/image8.png"/><Relationship Id="rId28" Type="http://schemas.openxmlformats.org/officeDocument/2006/relationships/image" Target="media/image13.jpeg"/><Relationship Id="rId10" Type="http://schemas.openxmlformats.org/officeDocument/2006/relationships/hyperlink" Target="http://dou1-glowworm.do.am/2016-6/2/fz_o_zashhite_naselenija_i_territorii_ot_chs.pdf" TargetMode="Externa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dou1-glowworm.do.am/2016-6/2/fz_o_grazhdanskoj_oborone.pdf" TargetMode="External"/><Relationship Id="rId14" Type="http://schemas.openxmlformats.org/officeDocument/2006/relationships/hyperlink" Target="http://dou1-glowworm.do.am/2016-6/2/ukaz_prezidenta_rf_ot_12.05.2009_n_537.pdf"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16</Pages>
  <Words>2000</Words>
  <Characters>11404</Characters>
  <Application>Microsoft Office Word</Application>
  <DocSecurity>0</DocSecurity>
  <Lines>95</Lines>
  <Paragraphs>26</Paragraphs>
  <ScaleCrop>false</ScaleCrop>
  <Company/>
  <LinksUpToDate>false</LinksUpToDate>
  <CharactersWithSpaces>13378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dc:creator>
  <cp:keywords/>
  <dc:description/>
  <cp:lastModifiedBy>1234</cp:lastModifiedBy>
  <cp:revision>1</cp:revision>
  <dcterms:created xsi:type="dcterms:W3CDTF">2020-11-10T08:35:00Z</dcterms:created>
  <dcterms:modified xsi:type="dcterms:W3CDTF">2020-11-10T08:41:00Z</dcterms:modified>
</cp:coreProperties>
</file>